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9DD" w:rsidRPr="00A479DD" w:rsidRDefault="00A479DD" w:rsidP="00A479DD">
      <w:pPr>
        <w:tabs>
          <w:tab w:val="left" w:pos="4962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 xml:space="preserve">Solec Kujawski, dnia </w:t>
      </w:r>
      <w:r w:rsidR="00012691">
        <w:rPr>
          <w:rFonts w:ascii="Times New Roman" w:hAnsi="Times New Roman"/>
          <w:sz w:val="24"/>
          <w:szCs w:val="24"/>
        </w:rPr>
        <w:t>2</w:t>
      </w:r>
      <w:r w:rsidR="00C07F26">
        <w:rPr>
          <w:rFonts w:ascii="Times New Roman" w:hAnsi="Times New Roman"/>
          <w:sz w:val="24"/>
          <w:szCs w:val="24"/>
        </w:rPr>
        <w:t xml:space="preserve"> </w:t>
      </w:r>
      <w:r w:rsidR="00012691">
        <w:rPr>
          <w:rFonts w:ascii="Times New Roman" w:hAnsi="Times New Roman"/>
          <w:sz w:val="24"/>
          <w:szCs w:val="24"/>
        </w:rPr>
        <w:t>stycz</w:t>
      </w:r>
      <w:r w:rsidR="003D1B14">
        <w:rPr>
          <w:rFonts w:ascii="Times New Roman" w:hAnsi="Times New Roman"/>
          <w:sz w:val="24"/>
          <w:szCs w:val="24"/>
        </w:rPr>
        <w:t>ni</w:t>
      </w:r>
      <w:r w:rsidR="003F506B">
        <w:rPr>
          <w:rFonts w:ascii="Times New Roman" w:hAnsi="Times New Roman"/>
          <w:sz w:val="24"/>
          <w:szCs w:val="24"/>
        </w:rPr>
        <w:t>a</w:t>
      </w:r>
      <w:r w:rsidR="00C07F26">
        <w:rPr>
          <w:rFonts w:ascii="Times New Roman" w:hAnsi="Times New Roman"/>
          <w:sz w:val="24"/>
          <w:szCs w:val="24"/>
        </w:rPr>
        <w:t xml:space="preserve"> 202</w:t>
      </w:r>
      <w:r w:rsidR="00012691">
        <w:rPr>
          <w:rFonts w:ascii="Times New Roman" w:hAnsi="Times New Roman"/>
          <w:sz w:val="24"/>
          <w:szCs w:val="24"/>
        </w:rPr>
        <w:t>5</w:t>
      </w:r>
      <w:r w:rsidRPr="00A479DD">
        <w:rPr>
          <w:rFonts w:ascii="Times New Roman" w:hAnsi="Times New Roman"/>
          <w:sz w:val="24"/>
          <w:szCs w:val="24"/>
        </w:rPr>
        <w:t xml:space="preserve"> r.</w:t>
      </w:r>
    </w:p>
    <w:p w:rsidR="00A479DD" w:rsidRPr="00A479DD" w:rsidRDefault="00A479DD" w:rsidP="00A479DD">
      <w:pPr>
        <w:tabs>
          <w:tab w:val="left" w:pos="4962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479DD" w:rsidRDefault="00C07F26" w:rsidP="00A479DD">
      <w:pPr>
        <w:tabs>
          <w:tab w:val="left" w:pos="4962"/>
        </w:tabs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ROŚiR.6220.1.</w:t>
      </w:r>
      <w:r w:rsidR="003D1B1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</w:t>
      </w:r>
      <w:r w:rsidR="0006473A">
        <w:rPr>
          <w:rFonts w:ascii="Times New Roman" w:hAnsi="Times New Roman"/>
          <w:sz w:val="24"/>
          <w:szCs w:val="24"/>
        </w:rPr>
        <w:t>4</w:t>
      </w:r>
    </w:p>
    <w:p w:rsidR="00704447" w:rsidRDefault="00704447" w:rsidP="00A479DD">
      <w:pPr>
        <w:tabs>
          <w:tab w:val="left" w:pos="4962"/>
        </w:tabs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04447" w:rsidRPr="00A479DD" w:rsidRDefault="00704447" w:rsidP="00A479DD">
      <w:pPr>
        <w:tabs>
          <w:tab w:val="left" w:pos="4962"/>
        </w:tabs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479DD" w:rsidRPr="00704447" w:rsidRDefault="00A479DD" w:rsidP="00704447">
      <w:pPr>
        <w:spacing w:line="360" w:lineRule="auto"/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704447">
        <w:rPr>
          <w:rFonts w:ascii="Times New Roman" w:hAnsi="Times New Roman"/>
          <w:b/>
          <w:spacing w:val="40"/>
          <w:sz w:val="24"/>
          <w:szCs w:val="24"/>
        </w:rPr>
        <w:t>OBWIESZCZENIE</w:t>
      </w:r>
    </w:p>
    <w:p w:rsidR="00A479DD" w:rsidRPr="00704447" w:rsidRDefault="00A479DD" w:rsidP="00704447">
      <w:pPr>
        <w:spacing w:line="360" w:lineRule="auto"/>
        <w:ind w:left="2124"/>
        <w:rPr>
          <w:rFonts w:ascii="Times New Roman" w:hAnsi="Times New Roman"/>
          <w:b/>
          <w:spacing w:val="40"/>
          <w:sz w:val="24"/>
          <w:szCs w:val="24"/>
        </w:rPr>
      </w:pPr>
      <w:r w:rsidRPr="00704447">
        <w:rPr>
          <w:rFonts w:ascii="Times New Roman" w:hAnsi="Times New Roman"/>
          <w:b/>
          <w:spacing w:val="40"/>
          <w:sz w:val="24"/>
          <w:szCs w:val="24"/>
        </w:rPr>
        <w:t>BURMISTRZA SOLCA KUJAWSKIEGO</w:t>
      </w:r>
    </w:p>
    <w:p w:rsidR="00A479DD" w:rsidRPr="00704447" w:rsidRDefault="00A479DD" w:rsidP="00704447">
      <w:pPr>
        <w:spacing w:line="360" w:lineRule="auto"/>
        <w:ind w:left="2124"/>
        <w:rPr>
          <w:rFonts w:ascii="Times New Roman" w:hAnsi="Times New Roman"/>
          <w:b/>
          <w:spacing w:val="40"/>
          <w:sz w:val="24"/>
          <w:szCs w:val="24"/>
        </w:rPr>
      </w:pPr>
    </w:p>
    <w:p w:rsidR="00DF729D" w:rsidRPr="00704447" w:rsidRDefault="00A479DD" w:rsidP="000D47C1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4447">
        <w:rPr>
          <w:rFonts w:ascii="Times New Roman" w:hAnsi="Times New Roman"/>
          <w:sz w:val="24"/>
          <w:szCs w:val="24"/>
        </w:rPr>
        <w:t xml:space="preserve">Na podstawie </w:t>
      </w:r>
      <w:r w:rsidR="000324D0" w:rsidRPr="00704447">
        <w:rPr>
          <w:rFonts w:ascii="Times New Roman" w:hAnsi="Times New Roman"/>
          <w:sz w:val="24"/>
          <w:szCs w:val="24"/>
        </w:rPr>
        <w:t xml:space="preserve">art. 10 § 1 i </w:t>
      </w:r>
      <w:r w:rsidRPr="00704447">
        <w:rPr>
          <w:rFonts w:ascii="Times New Roman" w:hAnsi="Times New Roman"/>
          <w:sz w:val="24"/>
          <w:szCs w:val="24"/>
        </w:rPr>
        <w:t>art. 4</w:t>
      </w:r>
      <w:r w:rsidR="0006473A" w:rsidRPr="00704447">
        <w:rPr>
          <w:rFonts w:ascii="Times New Roman" w:hAnsi="Times New Roman"/>
          <w:sz w:val="24"/>
          <w:szCs w:val="24"/>
        </w:rPr>
        <w:t>9 ustawy z dnia 14 czerwca 1960 </w:t>
      </w:r>
      <w:r w:rsidRPr="00704447">
        <w:rPr>
          <w:rFonts w:ascii="Times New Roman" w:hAnsi="Times New Roman"/>
          <w:sz w:val="24"/>
          <w:szCs w:val="24"/>
        </w:rPr>
        <w:t>r. Kodeks postępowania administracyjnego (</w:t>
      </w:r>
      <w:r w:rsidR="00096A4B" w:rsidRPr="00704447">
        <w:rPr>
          <w:rFonts w:ascii="Times New Roman" w:hAnsi="Times New Roman"/>
          <w:sz w:val="24"/>
          <w:szCs w:val="24"/>
        </w:rPr>
        <w:t>Dz. U. 202</w:t>
      </w:r>
      <w:r w:rsidR="00DF729D" w:rsidRPr="00704447">
        <w:rPr>
          <w:rFonts w:ascii="Times New Roman" w:hAnsi="Times New Roman"/>
          <w:sz w:val="24"/>
          <w:szCs w:val="24"/>
        </w:rPr>
        <w:t>4</w:t>
      </w:r>
      <w:r w:rsidR="00096A4B" w:rsidRPr="00704447">
        <w:rPr>
          <w:rFonts w:ascii="Times New Roman" w:hAnsi="Times New Roman"/>
          <w:sz w:val="24"/>
          <w:szCs w:val="24"/>
        </w:rPr>
        <w:t xml:space="preserve"> r. </w:t>
      </w:r>
      <w:r w:rsidR="00C07F26" w:rsidRPr="00704447">
        <w:rPr>
          <w:rFonts w:ascii="Times New Roman" w:hAnsi="Times New Roman"/>
          <w:sz w:val="24"/>
          <w:szCs w:val="24"/>
        </w:rPr>
        <w:t xml:space="preserve">poz. </w:t>
      </w:r>
      <w:r w:rsidR="00DF729D" w:rsidRPr="00704447">
        <w:rPr>
          <w:rFonts w:ascii="Times New Roman" w:hAnsi="Times New Roman"/>
          <w:sz w:val="24"/>
          <w:szCs w:val="24"/>
        </w:rPr>
        <w:t>572</w:t>
      </w:r>
      <w:r w:rsidR="004510FD" w:rsidRPr="00704447">
        <w:rPr>
          <w:rFonts w:ascii="Times New Roman" w:hAnsi="Times New Roman"/>
          <w:sz w:val="24"/>
          <w:szCs w:val="24"/>
        </w:rPr>
        <w:t xml:space="preserve"> t. j.</w:t>
      </w:r>
      <w:r w:rsidR="00D40751" w:rsidRPr="00704447">
        <w:rPr>
          <w:rFonts w:ascii="Times New Roman" w:hAnsi="Times New Roman"/>
        </w:rPr>
        <w:t>)</w:t>
      </w:r>
      <w:r w:rsidR="00DF729D" w:rsidRPr="00704447">
        <w:rPr>
          <w:rFonts w:ascii="Times New Roman" w:hAnsi="Times New Roman"/>
        </w:rPr>
        <w:t xml:space="preserve"> </w:t>
      </w:r>
      <w:r w:rsidR="00DF729D" w:rsidRPr="00704447">
        <w:rPr>
          <w:rFonts w:ascii="Times New Roman" w:hAnsi="Times New Roman"/>
          <w:sz w:val="24"/>
          <w:szCs w:val="24"/>
        </w:rPr>
        <w:t xml:space="preserve">– zwanej dalej </w:t>
      </w:r>
      <w:r w:rsidR="00DF729D" w:rsidRPr="00704447">
        <w:rPr>
          <w:rFonts w:ascii="Times New Roman" w:hAnsi="Times New Roman"/>
          <w:i/>
          <w:sz w:val="24"/>
          <w:szCs w:val="24"/>
        </w:rPr>
        <w:t>kpa</w:t>
      </w:r>
      <w:r w:rsidRPr="00704447">
        <w:rPr>
          <w:rFonts w:ascii="Times New Roman" w:hAnsi="Times New Roman"/>
          <w:sz w:val="24"/>
          <w:szCs w:val="24"/>
        </w:rPr>
        <w:t>, w związku</w:t>
      </w:r>
      <w:r w:rsidR="000A7CFF" w:rsidRPr="00704447">
        <w:rPr>
          <w:rFonts w:ascii="Times New Roman" w:hAnsi="Times New Roman"/>
          <w:sz w:val="24"/>
          <w:szCs w:val="24"/>
        </w:rPr>
        <w:t xml:space="preserve"> z art. 123</w:t>
      </w:r>
      <w:r w:rsidR="003C0630" w:rsidRPr="00704447">
        <w:rPr>
          <w:rFonts w:ascii="Times New Roman" w:hAnsi="Times New Roman"/>
          <w:sz w:val="24"/>
          <w:szCs w:val="24"/>
        </w:rPr>
        <w:t xml:space="preserve"> </w:t>
      </w:r>
      <w:r w:rsidR="003C0630" w:rsidRPr="00704447">
        <w:rPr>
          <w:rFonts w:ascii="Times New Roman" w:hAnsi="Times New Roman"/>
          <w:i/>
          <w:sz w:val="24"/>
          <w:szCs w:val="24"/>
        </w:rPr>
        <w:t>kpa</w:t>
      </w:r>
      <w:r w:rsidR="003C0630" w:rsidRPr="00704447">
        <w:rPr>
          <w:rFonts w:ascii="Times New Roman" w:hAnsi="Times New Roman"/>
          <w:sz w:val="24"/>
          <w:szCs w:val="24"/>
        </w:rPr>
        <w:t xml:space="preserve"> oraz z </w:t>
      </w:r>
      <w:r w:rsidR="0006473A" w:rsidRPr="00704447">
        <w:rPr>
          <w:rFonts w:ascii="Times New Roman" w:hAnsi="Times New Roman"/>
          <w:sz w:val="24"/>
          <w:szCs w:val="24"/>
        </w:rPr>
        <w:t>art. 74 ust. 3 ustawy z dnia 3 października 2008 </w:t>
      </w:r>
      <w:r w:rsidRPr="00704447">
        <w:rPr>
          <w:rFonts w:ascii="Times New Roman" w:hAnsi="Times New Roman"/>
          <w:sz w:val="24"/>
          <w:szCs w:val="24"/>
        </w:rPr>
        <w:t>r. o udostępn</w:t>
      </w:r>
      <w:r w:rsidR="00A62B66" w:rsidRPr="00704447">
        <w:rPr>
          <w:rFonts w:ascii="Times New Roman" w:hAnsi="Times New Roman"/>
          <w:sz w:val="24"/>
          <w:szCs w:val="24"/>
        </w:rPr>
        <w:t>ianiu informacji o </w:t>
      </w:r>
      <w:r w:rsidR="003C0630" w:rsidRPr="00704447">
        <w:rPr>
          <w:rFonts w:ascii="Times New Roman" w:hAnsi="Times New Roman"/>
          <w:sz w:val="24"/>
          <w:szCs w:val="24"/>
        </w:rPr>
        <w:t>środowisku i </w:t>
      </w:r>
      <w:r w:rsidRPr="00704447">
        <w:rPr>
          <w:rFonts w:ascii="Times New Roman" w:hAnsi="Times New Roman"/>
          <w:sz w:val="24"/>
          <w:szCs w:val="24"/>
        </w:rPr>
        <w:t>jego ochronie, udziale społeczeństwa w ochronie środowiska oraz o ocenach oddziaływania na środowisko</w:t>
      </w:r>
      <w:r w:rsidR="0006473A" w:rsidRPr="00704447">
        <w:rPr>
          <w:rFonts w:ascii="Times New Roman" w:hAnsi="Times New Roman"/>
          <w:sz w:val="24"/>
          <w:szCs w:val="24"/>
        </w:rPr>
        <w:t xml:space="preserve"> (Dz. U. </w:t>
      </w:r>
      <w:r w:rsidR="00D40751" w:rsidRPr="00704447">
        <w:rPr>
          <w:rFonts w:ascii="Times New Roman" w:hAnsi="Times New Roman"/>
          <w:sz w:val="24"/>
          <w:szCs w:val="24"/>
        </w:rPr>
        <w:t>202</w:t>
      </w:r>
      <w:r w:rsidR="00DF729D" w:rsidRPr="00704447">
        <w:rPr>
          <w:rFonts w:ascii="Times New Roman" w:hAnsi="Times New Roman"/>
          <w:sz w:val="24"/>
          <w:szCs w:val="24"/>
        </w:rPr>
        <w:t>4</w:t>
      </w:r>
      <w:r w:rsidR="0006473A" w:rsidRPr="00704447">
        <w:rPr>
          <w:rFonts w:ascii="Times New Roman" w:hAnsi="Times New Roman"/>
          <w:sz w:val="24"/>
          <w:szCs w:val="24"/>
        </w:rPr>
        <w:t> </w:t>
      </w:r>
      <w:r w:rsidR="00CB469B" w:rsidRPr="00704447">
        <w:rPr>
          <w:rFonts w:ascii="Times New Roman" w:hAnsi="Times New Roman"/>
          <w:sz w:val="24"/>
          <w:szCs w:val="24"/>
        </w:rPr>
        <w:t>r.</w:t>
      </w:r>
      <w:r w:rsidR="00D40751" w:rsidRPr="00704447">
        <w:rPr>
          <w:rFonts w:ascii="Times New Roman" w:hAnsi="Times New Roman"/>
          <w:sz w:val="24"/>
          <w:szCs w:val="24"/>
        </w:rPr>
        <w:t xml:space="preserve"> poz. 1</w:t>
      </w:r>
      <w:r w:rsidR="00DF729D" w:rsidRPr="00704447">
        <w:rPr>
          <w:rFonts w:ascii="Times New Roman" w:hAnsi="Times New Roman"/>
          <w:sz w:val="24"/>
          <w:szCs w:val="24"/>
        </w:rPr>
        <w:t>112</w:t>
      </w:r>
      <w:r w:rsidR="00D40751" w:rsidRPr="00704447">
        <w:rPr>
          <w:rFonts w:ascii="Times New Roman" w:hAnsi="Times New Roman"/>
          <w:sz w:val="24"/>
          <w:szCs w:val="24"/>
        </w:rPr>
        <w:t xml:space="preserve"> </w:t>
      </w:r>
      <w:r w:rsidR="00DC257C" w:rsidRPr="00704447">
        <w:rPr>
          <w:rFonts w:ascii="Times New Roman" w:hAnsi="Times New Roman"/>
          <w:sz w:val="24"/>
          <w:szCs w:val="24"/>
        </w:rPr>
        <w:t>t. j.</w:t>
      </w:r>
      <w:r w:rsidR="00DF729D" w:rsidRPr="00704447">
        <w:rPr>
          <w:rFonts w:ascii="Times New Roman" w:hAnsi="Times New Roman"/>
          <w:sz w:val="24"/>
          <w:szCs w:val="24"/>
        </w:rPr>
        <w:t xml:space="preserve">) - zwanej dalej </w:t>
      </w:r>
      <w:r w:rsidR="00DF729D" w:rsidRPr="00704447">
        <w:rPr>
          <w:rFonts w:ascii="Times New Roman" w:hAnsi="Times New Roman"/>
          <w:i/>
          <w:sz w:val="24"/>
          <w:szCs w:val="24"/>
        </w:rPr>
        <w:t>ustawą ooś</w:t>
      </w:r>
    </w:p>
    <w:p w:rsidR="00A479DD" w:rsidRPr="00704447" w:rsidRDefault="00A479DD" w:rsidP="000D47C1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79DD" w:rsidRPr="00704447" w:rsidRDefault="00A479DD" w:rsidP="000D47C1">
      <w:pPr>
        <w:tabs>
          <w:tab w:val="left" w:pos="4962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04447">
        <w:rPr>
          <w:rFonts w:ascii="Times New Roman" w:hAnsi="Times New Roman"/>
          <w:b/>
          <w:spacing w:val="80"/>
          <w:sz w:val="24"/>
          <w:szCs w:val="24"/>
        </w:rPr>
        <w:t>zawiadamiam</w:t>
      </w:r>
      <w:r w:rsidRPr="00704447">
        <w:rPr>
          <w:rFonts w:ascii="Times New Roman" w:hAnsi="Times New Roman"/>
          <w:b/>
          <w:sz w:val="24"/>
          <w:szCs w:val="24"/>
        </w:rPr>
        <w:t>,</w:t>
      </w:r>
    </w:p>
    <w:p w:rsidR="00A479DD" w:rsidRPr="00704447" w:rsidRDefault="00A479DD" w:rsidP="000D47C1">
      <w:pPr>
        <w:tabs>
          <w:tab w:val="left" w:pos="4962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447" w:rsidRDefault="00DC257C" w:rsidP="000D47C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4447">
        <w:rPr>
          <w:rFonts w:ascii="Times New Roman" w:hAnsi="Times New Roman"/>
          <w:sz w:val="24"/>
          <w:szCs w:val="24"/>
        </w:rPr>
        <w:t xml:space="preserve">że w dniu 2 stycznia 2025 r. Burmistrz Solca Kujawskiego wydał </w:t>
      </w:r>
      <w:r w:rsidR="00D72C16">
        <w:rPr>
          <w:rFonts w:ascii="Times New Roman" w:hAnsi="Times New Roman"/>
          <w:sz w:val="24"/>
          <w:szCs w:val="24"/>
        </w:rPr>
        <w:t xml:space="preserve">na podstawie art. 44 ust. 1 </w:t>
      </w:r>
      <w:r w:rsidR="00D72C16" w:rsidRPr="00D72C16">
        <w:rPr>
          <w:rFonts w:ascii="Times New Roman" w:hAnsi="Times New Roman"/>
          <w:i/>
          <w:sz w:val="24"/>
          <w:szCs w:val="24"/>
        </w:rPr>
        <w:t>ustawy ooś</w:t>
      </w:r>
      <w:r w:rsidR="00D72C16">
        <w:rPr>
          <w:rFonts w:ascii="Times New Roman" w:hAnsi="Times New Roman"/>
          <w:sz w:val="24"/>
          <w:szCs w:val="24"/>
        </w:rPr>
        <w:t xml:space="preserve"> </w:t>
      </w:r>
      <w:r w:rsidRPr="00704447">
        <w:rPr>
          <w:rFonts w:ascii="Times New Roman" w:hAnsi="Times New Roman"/>
          <w:sz w:val="24"/>
          <w:szCs w:val="24"/>
        </w:rPr>
        <w:t>postanowienie znak: ROŚiR.6220.1.10.202</w:t>
      </w:r>
      <w:r w:rsidR="00CA5668">
        <w:rPr>
          <w:rFonts w:ascii="Times New Roman" w:hAnsi="Times New Roman"/>
          <w:sz w:val="24"/>
          <w:szCs w:val="24"/>
        </w:rPr>
        <w:t>4</w:t>
      </w:r>
      <w:r w:rsidR="00A46344">
        <w:rPr>
          <w:rFonts w:ascii="Times New Roman" w:hAnsi="Times New Roman"/>
          <w:sz w:val="24"/>
          <w:szCs w:val="24"/>
        </w:rPr>
        <w:t xml:space="preserve"> o</w:t>
      </w:r>
      <w:r w:rsidRPr="00704447">
        <w:rPr>
          <w:rFonts w:ascii="Times New Roman" w:hAnsi="Times New Roman"/>
          <w:sz w:val="24"/>
          <w:szCs w:val="24"/>
        </w:rPr>
        <w:t xml:space="preserve"> dopuszcz</w:t>
      </w:r>
      <w:r w:rsidR="00A46344">
        <w:rPr>
          <w:rFonts w:ascii="Times New Roman" w:hAnsi="Times New Roman"/>
          <w:sz w:val="24"/>
          <w:szCs w:val="24"/>
        </w:rPr>
        <w:t xml:space="preserve">eniu </w:t>
      </w:r>
      <w:r w:rsidR="00704447">
        <w:rPr>
          <w:rFonts w:ascii="Times New Roman" w:hAnsi="Times New Roman"/>
          <w:sz w:val="24"/>
          <w:szCs w:val="24"/>
        </w:rPr>
        <w:t>organizacj</w:t>
      </w:r>
      <w:r w:rsidR="00A46344">
        <w:rPr>
          <w:rFonts w:ascii="Times New Roman" w:hAnsi="Times New Roman"/>
          <w:sz w:val="24"/>
          <w:szCs w:val="24"/>
        </w:rPr>
        <w:t>i</w:t>
      </w:r>
      <w:r w:rsidR="00704447">
        <w:rPr>
          <w:rFonts w:ascii="Times New Roman" w:hAnsi="Times New Roman"/>
          <w:sz w:val="24"/>
          <w:szCs w:val="24"/>
        </w:rPr>
        <w:t xml:space="preserve"> ekologiczn</w:t>
      </w:r>
      <w:r w:rsidR="00A46344">
        <w:rPr>
          <w:rFonts w:ascii="Times New Roman" w:hAnsi="Times New Roman"/>
          <w:sz w:val="24"/>
          <w:szCs w:val="24"/>
        </w:rPr>
        <w:t xml:space="preserve">ej </w:t>
      </w:r>
      <w:r w:rsidR="00704447">
        <w:rPr>
          <w:rFonts w:ascii="Times New Roman" w:hAnsi="Times New Roman"/>
          <w:sz w:val="24"/>
          <w:szCs w:val="24"/>
        </w:rPr>
        <w:t xml:space="preserve">pn. </w:t>
      </w:r>
      <w:r w:rsidRPr="00704447">
        <w:rPr>
          <w:rFonts w:ascii="Times New Roman" w:hAnsi="Times New Roman"/>
          <w:sz w:val="24"/>
          <w:szCs w:val="24"/>
        </w:rPr>
        <w:t>Fundacj</w:t>
      </w:r>
      <w:r w:rsidR="00704447">
        <w:rPr>
          <w:rFonts w:ascii="Times New Roman" w:hAnsi="Times New Roman"/>
          <w:sz w:val="24"/>
          <w:szCs w:val="24"/>
        </w:rPr>
        <w:t>a Grand Agro z </w:t>
      </w:r>
      <w:r w:rsidRPr="00704447">
        <w:rPr>
          <w:rFonts w:ascii="Times New Roman" w:hAnsi="Times New Roman"/>
          <w:sz w:val="24"/>
          <w:szCs w:val="24"/>
        </w:rPr>
        <w:t xml:space="preserve">siedzibą w Warszawie do udziału na prawach strony w </w:t>
      </w:r>
      <w:r w:rsidR="00A46344">
        <w:rPr>
          <w:rFonts w:ascii="Times New Roman" w:hAnsi="Times New Roman"/>
          <w:sz w:val="24"/>
          <w:szCs w:val="24"/>
        </w:rPr>
        <w:t>postępowaniu administracyjnym w </w:t>
      </w:r>
      <w:r w:rsidRPr="00704447">
        <w:rPr>
          <w:rFonts w:ascii="Times New Roman" w:hAnsi="Times New Roman"/>
          <w:sz w:val="24"/>
          <w:szCs w:val="24"/>
        </w:rPr>
        <w:t xml:space="preserve">przedmiocie wydania decyzji o środowiskowych uwarunkowaniach dla przedsięwzięcia </w:t>
      </w:r>
      <w:r w:rsidR="00704447">
        <w:rPr>
          <w:rFonts w:ascii="Times New Roman" w:hAnsi="Times New Roman"/>
          <w:sz w:val="24"/>
          <w:szCs w:val="24"/>
        </w:rPr>
        <w:t>polegającego na</w:t>
      </w:r>
      <w:r w:rsidRPr="00704447">
        <w:rPr>
          <w:rFonts w:ascii="Times New Roman" w:hAnsi="Times New Roman"/>
          <w:sz w:val="24"/>
          <w:szCs w:val="24"/>
        </w:rPr>
        <w:t xml:space="preserve"> „rozbudow</w:t>
      </w:r>
      <w:r w:rsidR="00704447">
        <w:rPr>
          <w:rFonts w:ascii="Times New Roman" w:hAnsi="Times New Roman"/>
          <w:sz w:val="24"/>
          <w:szCs w:val="24"/>
        </w:rPr>
        <w:t>ie</w:t>
      </w:r>
      <w:r w:rsidRPr="00704447">
        <w:rPr>
          <w:rFonts w:ascii="Times New Roman" w:hAnsi="Times New Roman"/>
          <w:sz w:val="24"/>
          <w:szCs w:val="24"/>
        </w:rPr>
        <w:t xml:space="preserve"> instalacji do produkcji peletu MAKO PELLETS sp. z o. o.” na działkach nr 39/3, 39/4, 39/6, 39/7 i 44/2 położonych w obrębie Makowiska [0002], gmina Solec Kujawski, powiat bydgoski, województwo Kuja</w:t>
      </w:r>
      <w:r w:rsidR="00304C67">
        <w:rPr>
          <w:rFonts w:ascii="Times New Roman" w:hAnsi="Times New Roman"/>
          <w:sz w:val="24"/>
          <w:szCs w:val="24"/>
        </w:rPr>
        <w:t>wsko – Pomorskie, prowadzonym z </w:t>
      </w:r>
      <w:r w:rsidRPr="00704447">
        <w:rPr>
          <w:rFonts w:ascii="Times New Roman" w:hAnsi="Times New Roman"/>
          <w:sz w:val="24"/>
          <w:szCs w:val="24"/>
        </w:rPr>
        <w:t>udziałem społeczeństwa.</w:t>
      </w:r>
    </w:p>
    <w:p w:rsidR="00E94A64" w:rsidRPr="00704447" w:rsidRDefault="00E94A64" w:rsidP="000D47C1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4447">
        <w:rPr>
          <w:rFonts w:ascii="Times New Roman" w:hAnsi="Times New Roman"/>
          <w:sz w:val="24"/>
          <w:szCs w:val="24"/>
        </w:rPr>
        <w:t>Ponieważ w powyższej sprawie liczba stron postępowani</w:t>
      </w:r>
      <w:r w:rsidR="003D1B14" w:rsidRPr="00704447">
        <w:rPr>
          <w:rFonts w:ascii="Times New Roman" w:hAnsi="Times New Roman"/>
          <w:sz w:val="24"/>
          <w:szCs w:val="24"/>
        </w:rPr>
        <w:t>a przekracza 10, zgodnie z art. </w:t>
      </w:r>
      <w:r w:rsidRPr="00704447">
        <w:rPr>
          <w:rFonts w:ascii="Times New Roman" w:hAnsi="Times New Roman"/>
          <w:sz w:val="24"/>
          <w:szCs w:val="24"/>
        </w:rPr>
        <w:t xml:space="preserve">74 ust. 3 ustawy ooś oraz art. 49 kpa – obwieszczenie zostaje zamieszczone na tablicy ogłoszeń Urzędu Miejskiego w Solcu Kujawskim, w miejscu ogólnodostępnym w pobliżu miejsca inwestycji (tablica ogłoszeń) oraz na stronie Biuletynu Informacji Publicznej Urzędu Miejskiego w Solcu Kujawskim: https://mst-solec-kujawski.rbip.mojregion.info/ </w:t>
      </w:r>
    </w:p>
    <w:p w:rsidR="00A33E15" w:rsidRDefault="00E94A64" w:rsidP="00A33E15">
      <w:pPr>
        <w:spacing w:line="276" w:lineRule="auto"/>
        <w:ind w:firstLine="708"/>
        <w:jc w:val="both"/>
      </w:pPr>
      <w:r w:rsidRPr="00704447">
        <w:rPr>
          <w:rFonts w:ascii="Times New Roman" w:hAnsi="Times New Roman"/>
          <w:sz w:val="24"/>
          <w:szCs w:val="24"/>
        </w:rPr>
        <w:t>Zawiadomienie uważa się za dokonane po upływie 14 dni od dnia, w którym nastąpiło publiczne obwieszczenie, inne publiczne ogłoszenie lub udostępnienie w Biuletynie Informacji Publicznej.</w:t>
      </w:r>
      <w:r w:rsidR="00A33E15" w:rsidRPr="00A33E15">
        <w:t xml:space="preserve"> </w:t>
      </w:r>
    </w:p>
    <w:p w:rsidR="00A33E15" w:rsidRDefault="00A33E15" w:rsidP="00A33E15">
      <w:pPr>
        <w:spacing w:line="276" w:lineRule="auto"/>
        <w:ind w:firstLine="708"/>
        <w:jc w:val="both"/>
      </w:pPr>
    </w:p>
    <w:p w:rsidR="00A33E15" w:rsidRDefault="00A33E15" w:rsidP="00A33E15">
      <w:pPr>
        <w:spacing w:line="276" w:lineRule="auto"/>
        <w:ind w:firstLine="708"/>
        <w:jc w:val="both"/>
      </w:pPr>
    </w:p>
    <w:p w:rsidR="00A33E15" w:rsidRDefault="00A33E15" w:rsidP="00A33E15">
      <w:pPr>
        <w:spacing w:line="276" w:lineRule="auto"/>
        <w:ind w:firstLine="708"/>
        <w:jc w:val="both"/>
      </w:pPr>
    </w:p>
    <w:p w:rsidR="00A33E15" w:rsidRDefault="00A33E15" w:rsidP="00A33E15">
      <w:pPr>
        <w:spacing w:line="276" w:lineRule="auto"/>
        <w:ind w:firstLine="708"/>
        <w:jc w:val="both"/>
      </w:pPr>
    </w:p>
    <w:p w:rsidR="00A33E15" w:rsidRDefault="00A33E15" w:rsidP="00A33E15">
      <w:pPr>
        <w:spacing w:line="276" w:lineRule="auto"/>
        <w:ind w:firstLine="708"/>
        <w:jc w:val="both"/>
      </w:pPr>
    </w:p>
    <w:p w:rsidR="00A33E15" w:rsidRDefault="00A33E15" w:rsidP="00A33E15">
      <w:pPr>
        <w:spacing w:line="276" w:lineRule="auto"/>
        <w:ind w:firstLine="708"/>
        <w:jc w:val="both"/>
      </w:pPr>
    </w:p>
    <w:p w:rsidR="00A33E15" w:rsidRDefault="00A33E15" w:rsidP="00A33E15">
      <w:pPr>
        <w:spacing w:line="276" w:lineRule="auto"/>
        <w:ind w:firstLine="708"/>
        <w:jc w:val="both"/>
      </w:pPr>
    </w:p>
    <w:p w:rsidR="00A33E15" w:rsidRDefault="00A33E15" w:rsidP="00A33E15">
      <w:pPr>
        <w:spacing w:line="276" w:lineRule="auto"/>
        <w:ind w:firstLine="708"/>
        <w:jc w:val="both"/>
      </w:pPr>
    </w:p>
    <w:p w:rsidR="00A33E15" w:rsidRDefault="00A33E15" w:rsidP="00A33E15">
      <w:pPr>
        <w:spacing w:line="276" w:lineRule="auto"/>
        <w:ind w:firstLine="708"/>
        <w:jc w:val="both"/>
      </w:pPr>
    </w:p>
    <w:p w:rsidR="00A33E15" w:rsidRDefault="00A33E15" w:rsidP="00A33E15">
      <w:pPr>
        <w:spacing w:line="276" w:lineRule="auto"/>
        <w:ind w:firstLine="708"/>
        <w:jc w:val="both"/>
      </w:pPr>
    </w:p>
    <w:p w:rsidR="00A33E15" w:rsidRDefault="00A33E15" w:rsidP="00A33E15">
      <w:pPr>
        <w:spacing w:line="276" w:lineRule="auto"/>
        <w:ind w:firstLine="708"/>
        <w:jc w:val="both"/>
      </w:pPr>
    </w:p>
    <w:p w:rsidR="00FE152F" w:rsidRDefault="00FE152F" w:rsidP="00FE152F">
      <w:pPr>
        <w:pStyle w:val="Akapitzlist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E152F" w:rsidRDefault="00FE152F" w:rsidP="00FE152F">
      <w:pPr>
        <w:spacing w:line="360" w:lineRule="auto"/>
        <w:ind w:left="-851"/>
        <w:rPr>
          <w:rFonts w:ascii="Times New Roman" w:eastAsia="Times New Roman" w:hAnsi="Times New Roman"/>
          <w:color w:val="1F4E79" w:themeColor="accent1" w:themeShade="8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1F4E79" w:themeColor="accent1" w:themeShade="80"/>
          <w:sz w:val="20"/>
          <w:szCs w:val="20"/>
          <w:lang w:eastAsia="pl-PL"/>
        </w:rPr>
        <w:t>Zamieszczono na tablicy ogłoszeń dnia . . . . . . . . . . . . . . . . . . . .</w:t>
      </w:r>
    </w:p>
    <w:p w:rsidR="00FE152F" w:rsidRDefault="00FE152F" w:rsidP="00FE152F">
      <w:pPr>
        <w:spacing w:line="360" w:lineRule="auto"/>
        <w:ind w:left="-851"/>
        <w:rPr>
          <w:rFonts w:ascii="Times New Roman" w:eastAsia="Times New Roman" w:hAnsi="Times New Roman"/>
          <w:color w:val="1F4E79" w:themeColor="accent1" w:themeShade="8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1F4E79" w:themeColor="accent1" w:themeShade="80"/>
          <w:sz w:val="20"/>
          <w:szCs w:val="20"/>
          <w:lang w:eastAsia="pl-PL"/>
        </w:rPr>
        <w:t xml:space="preserve">Zdjęto z tablicy ogłoszeń dnia  . . . . . . . . . . . . . . . . . . . . . . . . . . . </w:t>
      </w:r>
    </w:p>
    <w:p w:rsidR="00A33E15" w:rsidRPr="00FE152F" w:rsidRDefault="00FE152F" w:rsidP="00FE152F">
      <w:pPr>
        <w:spacing w:line="360" w:lineRule="auto"/>
        <w:ind w:left="-851"/>
      </w:pPr>
      <w:r>
        <w:rPr>
          <w:rFonts w:ascii="Times New Roman" w:eastAsia="Times New Roman" w:hAnsi="Times New Roman"/>
          <w:color w:val="1F4E79" w:themeColor="accent1" w:themeShade="80"/>
          <w:sz w:val="20"/>
          <w:szCs w:val="20"/>
          <w:lang w:eastAsia="pl-PL"/>
        </w:rPr>
        <w:t xml:space="preserve">Podpis osoby odpowiedzialnej . . . . . . . . . . . . . . . . . . . . . . . . . . . </w:t>
      </w:r>
      <w:bookmarkStart w:id="0" w:name="_GoBack"/>
      <w:bookmarkEnd w:id="0"/>
    </w:p>
    <w:sectPr w:rsidR="00A33E15" w:rsidRPr="00FE152F" w:rsidSect="00A33E15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B30" w:rsidRDefault="00820B30" w:rsidP="00637757">
      <w:r>
        <w:separator/>
      </w:r>
    </w:p>
  </w:endnote>
  <w:endnote w:type="continuationSeparator" w:id="0">
    <w:p w:rsidR="00820B30" w:rsidRDefault="00820B30" w:rsidP="0063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B30" w:rsidRDefault="00820B30" w:rsidP="00637757">
      <w:r>
        <w:separator/>
      </w:r>
    </w:p>
  </w:footnote>
  <w:footnote w:type="continuationSeparator" w:id="0">
    <w:p w:rsidR="00820B30" w:rsidRDefault="00820B30" w:rsidP="0063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5470B"/>
    <w:multiLevelType w:val="hybridMultilevel"/>
    <w:tmpl w:val="759C648E"/>
    <w:lvl w:ilvl="0" w:tplc="C096B586">
      <w:start w:val="4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716FB"/>
    <w:multiLevelType w:val="hybridMultilevel"/>
    <w:tmpl w:val="C38A2B04"/>
    <w:lvl w:ilvl="0" w:tplc="DECCD646">
      <w:start w:val="1"/>
      <w:numFmt w:val="bullet"/>
      <w:lvlText w:val=""/>
      <w:lvlJc w:val="left"/>
      <w:pPr>
        <w:tabs>
          <w:tab w:val="num" w:pos="1361"/>
        </w:tabs>
        <w:ind w:left="1361" w:hanging="360"/>
      </w:pPr>
      <w:rPr>
        <w:rFonts w:ascii="Symbol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71"/>
    <w:rsid w:val="00012691"/>
    <w:rsid w:val="00014966"/>
    <w:rsid w:val="000324D0"/>
    <w:rsid w:val="0006473A"/>
    <w:rsid w:val="000757AC"/>
    <w:rsid w:val="00086119"/>
    <w:rsid w:val="00094A5B"/>
    <w:rsid w:val="00096A4B"/>
    <w:rsid w:val="000A560E"/>
    <w:rsid w:val="000A7CFF"/>
    <w:rsid w:val="000B004A"/>
    <w:rsid w:val="000C2362"/>
    <w:rsid w:val="000D47C1"/>
    <w:rsid w:val="000E38E8"/>
    <w:rsid w:val="00107F9D"/>
    <w:rsid w:val="00130991"/>
    <w:rsid w:val="00133B56"/>
    <w:rsid w:val="001353D6"/>
    <w:rsid w:val="001360F5"/>
    <w:rsid w:val="00141794"/>
    <w:rsid w:val="00154D1F"/>
    <w:rsid w:val="00165430"/>
    <w:rsid w:val="00190860"/>
    <w:rsid w:val="0019261A"/>
    <w:rsid w:val="001F6873"/>
    <w:rsid w:val="0020094A"/>
    <w:rsid w:val="00213AF3"/>
    <w:rsid w:val="00250E36"/>
    <w:rsid w:val="00257235"/>
    <w:rsid w:val="00290756"/>
    <w:rsid w:val="0029794D"/>
    <w:rsid w:val="002A5380"/>
    <w:rsid w:val="002B0575"/>
    <w:rsid w:val="002B72B5"/>
    <w:rsid w:val="002B76D5"/>
    <w:rsid w:val="002E0D1E"/>
    <w:rsid w:val="002F0C67"/>
    <w:rsid w:val="00304C67"/>
    <w:rsid w:val="00322499"/>
    <w:rsid w:val="00391751"/>
    <w:rsid w:val="00391E75"/>
    <w:rsid w:val="003A05E0"/>
    <w:rsid w:val="003A07AC"/>
    <w:rsid w:val="003C0630"/>
    <w:rsid w:val="003C7759"/>
    <w:rsid w:val="003C7EE7"/>
    <w:rsid w:val="003D1B14"/>
    <w:rsid w:val="003D5C60"/>
    <w:rsid w:val="003F506B"/>
    <w:rsid w:val="00403FDA"/>
    <w:rsid w:val="00406D07"/>
    <w:rsid w:val="00416967"/>
    <w:rsid w:val="00435376"/>
    <w:rsid w:val="00444286"/>
    <w:rsid w:val="00447BA9"/>
    <w:rsid w:val="00450CAF"/>
    <w:rsid w:val="004510FD"/>
    <w:rsid w:val="00474D84"/>
    <w:rsid w:val="00477394"/>
    <w:rsid w:val="004A1239"/>
    <w:rsid w:val="004F7B52"/>
    <w:rsid w:val="00512E2B"/>
    <w:rsid w:val="005601E1"/>
    <w:rsid w:val="00567B7D"/>
    <w:rsid w:val="00576801"/>
    <w:rsid w:val="005810CE"/>
    <w:rsid w:val="005B3828"/>
    <w:rsid w:val="005C1485"/>
    <w:rsid w:val="005E5080"/>
    <w:rsid w:val="005F0F18"/>
    <w:rsid w:val="005F7F7B"/>
    <w:rsid w:val="00607A9A"/>
    <w:rsid w:val="00623AA6"/>
    <w:rsid w:val="00624B04"/>
    <w:rsid w:val="00631233"/>
    <w:rsid w:val="0063722D"/>
    <w:rsid w:val="00637757"/>
    <w:rsid w:val="00663FA7"/>
    <w:rsid w:val="006A39D6"/>
    <w:rsid w:val="006A462F"/>
    <w:rsid w:val="006A74D4"/>
    <w:rsid w:val="00700561"/>
    <w:rsid w:val="00704447"/>
    <w:rsid w:val="007447F7"/>
    <w:rsid w:val="00761794"/>
    <w:rsid w:val="00776F73"/>
    <w:rsid w:val="00777CC8"/>
    <w:rsid w:val="00780691"/>
    <w:rsid w:val="007C1B2D"/>
    <w:rsid w:val="007F3169"/>
    <w:rsid w:val="007F63BA"/>
    <w:rsid w:val="00811DCF"/>
    <w:rsid w:val="00820B30"/>
    <w:rsid w:val="00833A61"/>
    <w:rsid w:val="0085249A"/>
    <w:rsid w:val="00874F71"/>
    <w:rsid w:val="00892F18"/>
    <w:rsid w:val="00897579"/>
    <w:rsid w:val="008C5A00"/>
    <w:rsid w:val="00922168"/>
    <w:rsid w:val="009324A5"/>
    <w:rsid w:val="009377E5"/>
    <w:rsid w:val="00954CCC"/>
    <w:rsid w:val="00972A7C"/>
    <w:rsid w:val="00983E38"/>
    <w:rsid w:val="00990921"/>
    <w:rsid w:val="009C0E5F"/>
    <w:rsid w:val="00A106B5"/>
    <w:rsid w:val="00A16BC7"/>
    <w:rsid w:val="00A33E15"/>
    <w:rsid w:val="00A46344"/>
    <w:rsid w:val="00A479DD"/>
    <w:rsid w:val="00A62B66"/>
    <w:rsid w:val="00A748A8"/>
    <w:rsid w:val="00AA1B17"/>
    <w:rsid w:val="00AA1E0B"/>
    <w:rsid w:val="00AC79F2"/>
    <w:rsid w:val="00AD2603"/>
    <w:rsid w:val="00B15FAB"/>
    <w:rsid w:val="00B21F22"/>
    <w:rsid w:val="00B353E2"/>
    <w:rsid w:val="00B70BF5"/>
    <w:rsid w:val="00B74E07"/>
    <w:rsid w:val="00B933F1"/>
    <w:rsid w:val="00B94202"/>
    <w:rsid w:val="00BB2DE0"/>
    <w:rsid w:val="00BF6D2B"/>
    <w:rsid w:val="00C07F26"/>
    <w:rsid w:val="00C51EAC"/>
    <w:rsid w:val="00C568E4"/>
    <w:rsid w:val="00C91652"/>
    <w:rsid w:val="00CA5668"/>
    <w:rsid w:val="00CB469B"/>
    <w:rsid w:val="00CC3266"/>
    <w:rsid w:val="00CD3C39"/>
    <w:rsid w:val="00CE2611"/>
    <w:rsid w:val="00CF1C1E"/>
    <w:rsid w:val="00CF27E1"/>
    <w:rsid w:val="00D30A30"/>
    <w:rsid w:val="00D40751"/>
    <w:rsid w:val="00D71E36"/>
    <w:rsid w:val="00D72C16"/>
    <w:rsid w:val="00D96185"/>
    <w:rsid w:val="00DA2A0F"/>
    <w:rsid w:val="00DA3F43"/>
    <w:rsid w:val="00DB48AC"/>
    <w:rsid w:val="00DC257C"/>
    <w:rsid w:val="00DC6070"/>
    <w:rsid w:val="00DD6E4F"/>
    <w:rsid w:val="00DE36E9"/>
    <w:rsid w:val="00DE79D9"/>
    <w:rsid w:val="00DF0681"/>
    <w:rsid w:val="00DF3AFD"/>
    <w:rsid w:val="00DF4B5C"/>
    <w:rsid w:val="00DF729D"/>
    <w:rsid w:val="00E073D6"/>
    <w:rsid w:val="00E4748A"/>
    <w:rsid w:val="00E60617"/>
    <w:rsid w:val="00E94A64"/>
    <w:rsid w:val="00EB29E8"/>
    <w:rsid w:val="00ED2F77"/>
    <w:rsid w:val="00F2161C"/>
    <w:rsid w:val="00F84580"/>
    <w:rsid w:val="00FA2CF2"/>
    <w:rsid w:val="00FA5023"/>
    <w:rsid w:val="00FC55A1"/>
    <w:rsid w:val="00FC73F5"/>
    <w:rsid w:val="00FD6331"/>
    <w:rsid w:val="00F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E62FD-988C-43E9-8060-7465846A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F71"/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74F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447F7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44428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444286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094A5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7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40751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377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7757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77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775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JRompkowska</dc:creator>
  <cp:keywords/>
  <cp:lastModifiedBy>Zuzanna Trzeciakowska</cp:lastModifiedBy>
  <cp:revision>19</cp:revision>
  <cp:lastPrinted>2025-01-02T11:32:00Z</cp:lastPrinted>
  <dcterms:created xsi:type="dcterms:W3CDTF">2025-01-02T09:33:00Z</dcterms:created>
  <dcterms:modified xsi:type="dcterms:W3CDTF">2025-01-02T11:36:00Z</dcterms:modified>
</cp:coreProperties>
</file>