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A0" w:rsidRPr="008F2934" w:rsidRDefault="00CA52A6" w:rsidP="002655A0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 nr 2</w:t>
      </w:r>
      <w:r w:rsidR="002655A0" w:rsidRPr="008F2934">
        <w:rPr>
          <w:rFonts w:ascii="Times New Roman" w:hAnsi="Times New Roman"/>
          <w:sz w:val="20"/>
        </w:rPr>
        <w:t xml:space="preserve"> do </w:t>
      </w:r>
    </w:p>
    <w:p w:rsidR="002655A0" w:rsidRPr="008F2934" w:rsidRDefault="00CA52A6" w:rsidP="002655A0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2655A0" w:rsidRPr="008F2934">
        <w:rPr>
          <w:rFonts w:ascii="Times New Roman" w:hAnsi="Times New Roman"/>
          <w:sz w:val="20"/>
        </w:rPr>
        <w:t>apytania ofertowego</w:t>
      </w:r>
      <w:r w:rsidR="005F1927" w:rsidRPr="008F2934">
        <w:rPr>
          <w:rFonts w:ascii="Times New Roman" w:hAnsi="Times New Roman"/>
          <w:sz w:val="20"/>
        </w:rPr>
        <w:t xml:space="preserve"> </w:t>
      </w:r>
      <w:r w:rsidR="002655A0" w:rsidRPr="008F2934">
        <w:rPr>
          <w:rFonts w:ascii="Times New Roman" w:hAnsi="Times New Roman"/>
          <w:sz w:val="20"/>
        </w:rPr>
        <w:t>z dnia</w:t>
      </w:r>
      <w:r w:rsidR="0075795D">
        <w:rPr>
          <w:rFonts w:ascii="Times New Roman" w:hAnsi="Times New Roman"/>
          <w:sz w:val="20"/>
        </w:rPr>
        <w:t xml:space="preserve"> 7.04.2025 r.</w:t>
      </w:r>
      <w:r w:rsidR="002655A0" w:rsidRPr="008F2934">
        <w:rPr>
          <w:rFonts w:ascii="Times New Roman" w:hAnsi="Times New Roman"/>
          <w:sz w:val="20"/>
        </w:rPr>
        <w:t xml:space="preserve"> </w:t>
      </w:r>
    </w:p>
    <w:p w:rsidR="0027095C" w:rsidRPr="002655A0" w:rsidRDefault="0027095C" w:rsidP="002655A0">
      <w:pPr>
        <w:pStyle w:val="Tekstpodstawowy"/>
        <w:tabs>
          <w:tab w:val="left" w:pos="120"/>
          <w:tab w:val="left" w:pos="284"/>
        </w:tabs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2655A0" w:rsidRDefault="002655A0" w:rsidP="002655A0">
      <w:pPr>
        <w:pStyle w:val="Tekstpodstawowy"/>
        <w:tabs>
          <w:tab w:val="left" w:pos="120"/>
          <w:tab w:val="left" w:pos="284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655A0" w:rsidRPr="002655A0" w:rsidRDefault="0082589B" w:rsidP="002655A0">
      <w:pPr>
        <w:pStyle w:val="Tekstpodstawowy"/>
        <w:tabs>
          <w:tab w:val="left" w:pos="120"/>
          <w:tab w:val="left" w:pos="284"/>
        </w:tabs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SZCZEGÓŁ</w:t>
      </w:r>
      <w:r w:rsidR="007A0320">
        <w:rPr>
          <w:rFonts w:ascii="Times New Roman" w:hAnsi="Times New Roman"/>
          <w:b/>
          <w:sz w:val="22"/>
          <w:szCs w:val="22"/>
        </w:rPr>
        <w:t xml:space="preserve">OWY </w:t>
      </w:r>
      <w:r w:rsidR="002655A0" w:rsidRPr="002655A0">
        <w:rPr>
          <w:rFonts w:ascii="Times New Roman" w:hAnsi="Times New Roman"/>
          <w:b/>
          <w:sz w:val="22"/>
          <w:szCs w:val="22"/>
        </w:rPr>
        <w:t>OPIS PRZEDMIOTU ZAMÓWIENIA</w:t>
      </w:r>
    </w:p>
    <w:p w:rsidR="002655A0" w:rsidRDefault="002655A0" w:rsidP="002655A0">
      <w:pPr>
        <w:pStyle w:val="Tekstpodstawowy"/>
        <w:tabs>
          <w:tab w:val="left" w:pos="120"/>
          <w:tab w:val="left" w:pos="284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2655A0" w:rsidRDefault="002655A0" w:rsidP="002655A0">
      <w:pPr>
        <w:pStyle w:val="Tekstpodstawowy"/>
        <w:tabs>
          <w:tab w:val="left" w:pos="120"/>
          <w:tab w:val="left" w:pos="284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82589B" w:rsidRDefault="0082589B" w:rsidP="00CD7DE7">
      <w:pPr>
        <w:pStyle w:val="Standard"/>
        <w:spacing w:line="360" w:lineRule="auto"/>
        <w:jc w:val="both"/>
        <w:rPr>
          <w:rFonts w:cs="Times New Roman"/>
        </w:rPr>
      </w:pPr>
    </w:p>
    <w:p w:rsidR="00946E29" w:rsidRDefault="00946E29" w:rsidP="00CD7DE7">
      <w:pPr>
        <w:pStyle w:val="Standard"/>
        <w:spacing w:line="360" w:lineRule="auto"/>
        <w:jc w:val="both"/>
        <w:rPr>
          <w:rFonts w:cs="Times New Roman"/>
        </w:rPr>
      </w:pPr>
    </w:p>
    <w:p w:rsidR="00946E29" w:rsidRPr="00D876EC" w:rsidRDefault="00946E29" w:rsidP="00946E29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Wykonanie rozeznania w Wojewódzkim Urzędzie Ochrony Zabytków w Toruniu  </w:t>
      </w:r>
      <w:r w:rsidR="009F7C52">
        <w:rPr>
          <w:rFonts w:cs="Times New Roman"/>
        </w:rPr>
        <w:t xml:space="preserve">         w </w:t>
      </w:r>
      <w:r>
        <w:rPr>
          <w:rFonts w:cs="Times New Roman"/>
        </w:rPr>
        <w:t>zakresie zgodności z rejestrem zabytków nieruchomych</w:t>
      </w:r>
      <w:r w:rsidR="00DB5F4D">
        <w:rPr>
          <w:rFonts w:cs="Times New Roman"/>
        </w:rPr>
        <w:t xml:space="preserve"> oraz z listą zabytków wpisanych do Wojewódzkiej Ewidencji Zabytków zgodnie z obowiązującymi przepisami prawa,</w:t>
      </w:r>
    </w:p>
    <w:p w:rsidR="0082589B" w:rsidRPr="008F2934" w:rsidRDefault="00CA52A6" w:rsidP="00CD7DE7">
      <w:pPr>
        <w:pStyle w:val="Standard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Wykonanie aktualizacji  </w:t>
      </w:r>
      <w:r w:rsidR="00C42E3A">
        <w:rPr>
          <w:rFonts w:cs="Times New Roman"/>
        </w:rPr>
        <w:t xml:space="preserve">kart adresowych zabytków nieruchomych </w:t>
      </w:r>
      <w:r w:rsidR="0082589B" w:rsidRPr="00D876EC">
        <w:rPr>
          <w:rFonts w:cs="Times New Roman"/>
        </w:rPr>
        <w:t>Gminnej Ewidencji Za</w:t>
      </w:r>
      <w:r w:rsidR="008F2934">
        <w:rPr>
          <w:rFonts w:cs="Times New Roman"/>
        </w:rPr>
        <w:t>bytków dla Gminy Solec Kujawski, stanowiącej</w:t>
      </w:r>
      <w:r>
        <w:rPr>
          <w:rFonts w:cs="Times New Roman"/>
        </w:rPr>
        <w:t xml:space="preserve"> załącznik do zarządzenia                        </w:t>
      </w:r>
      <w:r w:rsidR="008F2934">
        <w:rPr>
          <w:rFonts w:cs="Times New Roman"/>
        </w:rPr>
        <w:t>nr V/89/22 Burmistrza Solca Kujawskiego z dnia 1 września 2022 roku w sprawie przyjęcia Gminnej Ewidencji Zabytków dla Gminy Solec Kujawski:</w:t>
      </w:r>
    </w:p>
    <w:p w:rsidR="00C96B4F" w:rsidRPr="00D876EC" w:rsidRDefault="0082589B" w:rsidP="00C96B4F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876EC">
        <w:rPr>
          <w:rFonts w:cs="Times New Roman"/>
        </w:rPr>
        <w:t xml:space="preserve">wykonanie weryfikacji zabytków </w:t>
      </w:r>
      <w:r w:rsidR="001863DB">
        <w:rPr>
          <w:rFonts w:cs="Times New Roman"/>
        </w:rPr>
        <w:t xml:space="preserve">nieruchomych </w:t>
      </w:r>
      <w:r w:rsidRPr="00D876EC">
        <w:rPr>
          <w:rFonts w:cs="Times New Roman"/>
        </w:rPr>
        <w:t>ujętych w dotychczasowej ewidencji</w:t>
      </w:r>
      <w:r w:rsidR="00C96B4F" w:rsidRPr="00D876EC">
        <w:rPr>
          <w:rFonts w:cs="Times New Roman"/>
        </w:rPr>
        <w:t xml:space="preserve">, </w:t>
      </w:r>
    </w:p>
    <w:p w:rsidR="0082589B" w:rsidRPr="00D876EC" w:rsidRDefault="004A5816" w:rsidP="00C96B4F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876EC">
        <w:rPr>
          <w:rFonts w:cs="Times New Roman"/>
        </w:rPr>
        <w:t xml:space="preserve">wykonanie </w:t>
      </w:r>
      <w:r w:rsidR="00DB5F4D">
        <w:rPr>
          <w:rFonts w:cs="Times New Roman"/>
        </w:rPr>
        <w:t xml:space="preserve">aktualizacji istniejących kart adresowych zabytków nieruchomych lub wykonanie </w:t>
      </w:r>
      <w:r w:rsidRPr="00D876EC">
        <w:rPr>
          <w:rFonts w:cs="Times New Roman"/>
        </w:rPr>
        <w:t xml:space="preserve">nowych kart adresowych </w:t>
      </w:r>
      <w:r w:rsidR="00021DE2" w:rsidRPr="00D876EC">
        <w:rPr>
          <w:rFonts w:cs="Times New Roman"/>
        </w:rPr>
        <w:t>zabytków</w:t>
      </w:r>
      <w:r w:rsidR="00DB5F4D">
        <w:rPr>
          <w:rFonts w:cs="Times New Roman"/>
        </w:rPr>
        <w:t xml:space="preserve"> nieruchomych </w:t>
      </w:r>
      <w:r w:rsidR="00C96B4F" w:rsidRPr="00D876EC">
        <w:t>wg wzoru kart adresowych wprowadzonych</w:t>
      </w:r>
      <w:r w:rsidR="00C96B4F" w:rsidRPr="00D876EC">
        <w:rPr>
          <w:rFonts w:cs="Times New Roman"/>
        </w:rPr>
        <w:t xml:space="preserve"> </w:t>
      </w:r>
      <w:r w:rsidR="00C96B4F" w:rsidRPr="00D876EC">
        <w:t>rozporządzeniem Ministra Kultury i Dziedzictwa Narodowego</w:t>
      </w:r>
      <w:r w:rsidR="00021DE2" w:rsidRPr="00D876EC">
        <w:t xml:space="preserve"> z dnia 26 maja 2011 roku w sprawie prowadzenia rejestru krajowej, wojewódzkiej i gminnej ewidencji zabytków oraz krajowego wykazu zabytków skradzionych lub wywiezionych za granicę niezgodnie z prawem </w:t>
      </w:r>
      <w:r w:rsidR="00DB5F4D">
        <w:t>(t.j. Dz. U. z 2021 r. poz. 56),</w:t>
      </w:r>
      <w:r w:rsidR="00021DE2" w:rsidRPr="00D876EC">
        <w:t xml:space="preserve">               </w:t>
      </w:r>
    </w:p>
    <w:p w:rsidR="00027C46" w:rsidRDefault="00231BCE" w:rsidP="00027C46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wykonanie kwarendy w Wojewódzkim Urzędzie Ochrony Zabytków</w:t>
      </w:r>
      <w:r w:rsidR="00DB5F4D">
        <w:rPr>
          <w:rFonts w:cs="Times New Roman"/>
        </w:rPr>
        <w:t>,</w:t>
      </w:r>
      <w:r w:rsidR="00CA52A6">
        <w:rPr>
          <w:rFonts w:cs="Times New Roman"/>
        </w:rPr>
        <w:t xml:space="preserve"> </w:t>
      </w:r>
    </w:p>
    <w:p w:rsidR="00231BCE" w:rsidRPr="00D876EC" w:rsidRDefault="00807BEC" w:rsidP="00027C46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uzyskanie </w:t>
      </w:r>
      <w:r w:rsidR="00231BCE">
        <w:rPr>
          <w:rFonts w:cs="Times New Roman"/>
        </w:rPr>
        <w:t xml:space="preserve">akceptacji właściwego wojewódzkiego konserwatora zabytków </w:t>
      </w:r>
      <w:r w:rsidR="00CA52A6">
        <w:rPr>
          <w:rFonts w:cs="Times New Roman"/>
        </w:rPr>
        <w:t xml:space="preserve">                         </w:t>
      </w:r>
      <w:r w:rsidR="00231BCE">
        <w:rPr>
          <w:rFonts w:cs="Times New Roman"/>
        </w:rPr>
        <w:t>do sporządzonej GEZ (w przypadku braku akceptacji, wykonawca dokona poprawy                  w celu ostatecznego pozytywnego zaopiniowania)</w:t>
      </w:r>
      <w:r w:rsidR="009F7C52">
        <w:rPr>
          <w:rFonts w:cs="Times New Roman"/>
        </w:rPr>
        <w:t>,</w:t>
      </w:r>
    </w:p>
    <w:p w:rsidR="004A5816" w:rsidRPr="00D876EC" w:rsidRDefault="004A5816" w:rsidP="003C17CD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876EC">
        <w:rPr>
          <w:rFonts w:cs="Times New Roman"/>
        </w:rPr>
        <w:t xml:space="preserve">przygotowanie projektów stosownych zawiadomień właściciela lub posiadacza zabytku </w:t>
      </w:r>
      <w:r w:rsidR="003C0728" w:rsidRPr="00D876EC">
        <w:rPr>
          <w:rFonts w:cs="Times New Roman"/>
        </w:rPr>
        <w:t xml:space="preserve">o </w:t>
      </w:r>
      <w:r w:rsidRPr="00D876EC">
        <w:rPr>
          <w:rFonts w:cs="Times New Roman"/>
        </w:rPr>
        <w:t>zamiarze włączenia nowej, zmienionej karty zabytku</w:t>
      </w:r>
      <w:r w:rsidR="009F7C52">
        <w:rPr>
          <w:rFonts w:cs="Times New Roman"/>
        </w:rPr>
        <w:t>,</w:t>
      </w:r>
    </w:p>
    <w:p w:rsidR="008F2934" w:rsidRDefault="000F2904" w:rsidP="008F2934">
      <w:pPr>
        <w:pStyle w:val="Standard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D876EC">
        <w:rPr>
          <w:rFonts w:cs="Times New Roman"/>
        </w:rPr>
        <w:t xml:space="preserve">przygotowanie projektów stosownych zawiadomień właściciela lub posiadacza zabytku </w:t>
      </w:r>
      <w:r w:rsidR="00D876EC">
        <w:rPr>
          <w:rFonts w:cs="Times New Roman"/>
        </w:rPr>
        <w:t xml:space="preserve"> </w:t>
      </w:r>
      <w:r w:rsidRPr="00D876EC">
        <w:rPr>
          <w:rFonts w:cs="Times New Roman"/>
        </w:rPr>
        <w:t>o włączenia nowej, zmienionej karty zabytku</w:t>
      </w:r>
      <w:r w:rsidR="00D876EC">
        <w:rPr>
          <w:rFonts w:cs="Times New Roman"/>
        </w:rPr>
        <w:t>.</w:t>
      </w:r>
    </w:p>
    <w:p w:rsidR="00DB5F4D" w:rsidRDefault="00DB5F4D" w:rsidP="00DB5F4D">
      <w:pPr>
        <w:pStyle w:val="Standard"/>
        <w:spacing w:line="360" w:lineRule="auto"/>
        <w:jc w:val="both"/>
        <w:rPr>
          <w:rFonts w:cs="Times New Roman"/>
        </w:rPr>
      </w:pPr>
    </w:p>
    <w:p w:rsidR="00DB5F4D" w:rsidRPr="00231BCE" w:rsidRDefault="00DB5F4D" w:rsidP="00DB5F4D">
      <w:pPr>
        <w:pStyle w:val="Standard"/>
        <w:spacing w:line="360" w:lineRule="auto"/>
        <w:jc w:val="both"/>
        <w:rPr>
          <w:rFonts w:cs="Times New Roman"/>
        </w:rPr>
      </w:pPr>
    </w:p>
    <w:p w:rsidR="003C0728" w:rsidRDefault="003C0728" w:rsidP="003C0728">
      <w:pPr>
        <w:pStyle w:val="Tekstpodstawowy"/>
        <w:spacing w:before="5"/>
      </w:pPr>
    </w:p>
    <w:p w:rsidR="003C0728" w:rsidRPr="009F7C52" w:rsidRDefault="009F7C52" w:rsidP="009F7C52">
      <w:pPr>
        <w:tabs>
          <w:tab w:val="left" w:pos="610"/>
        </w:tabs>
        <w:rPr>
          <w:rFonts w:ascii="Times New Roman" w:hAnsi="Times New Roman" w:cs="Times New Roman"/>
          <w:color w:val="1C1C1C"/>
          <w:sz w:val="24"/>
          <w:szCs w:val="24"/>
        </w:rPr>
      </w:pPr>
      <w:r w:rsidRPr="009F7C52">
        <w:rPr>
          <w:rFonts w:ascii="Times New Roman" w:hAnsi="Times New Roman" w:cs="Times New Roman"/>
          <w:color w:val="1C1C1C"/>
          <w:w w:val="105"/>
          <w:sz w:val="24"/>
          <w:szCs w:val="24"/>
        </w:rPr>
        <w:lastRenderedPageBreak/>
        <w:t>3.</w:t>
      </w:r>
      <w:r w:rsidR="003C0728" w:rsidRPr="009F7C52">
        <w:rPr>
          <w:rFonts w:ascii="Times New Roman" w:hAnsi="Times New Roman" w:cs="Times New Roman"/>
          <w:color w:val="1C1C1C"/>
          <w:w w:val="105"/>
          <w:sz w:val="24"/>
          <w:szCs w:val="24"/>
        </w:rPr>
        <w:t>Forma</w:t>
      </w:r>
      <w:r w:rsidR="003C0728" w:rsidRPr="009F7C52">
        <w:rPr>
          <w:rFonts w:ascii="Times New Roman" w:hAnsi="Times New Roman" w:cs="Times New Roman"/>
          <w:color w:val="1C1C1C"/>
          <w:spacing w:val="-16"/>
          <w:w w:val="105"/>
          <w:sz w:val="24"/>
          <w:szCs w:val="24"/>
        </w:rPr>
        <w:t xml:space="preserve"> </w:t>
      </w:r>
      <w:r w:rsidR="003C0728" w:rsidRPr="009F7C52">
        <w:rPr>
          <w:rFonts w:ascii="Times New Roman" w:hAnsi="Times New Roman" w:cs="Times New Roman"/>
          <w:color w:val="1C1C1C"/>
          <w:w w:val="105"/>
          <w:sz w:val="24"/>
          <w:szCs w:val="24"/>
        </w:rPr>
        <w:t>przedmiotu</w:t>
      </w:r>
      <w:r w:rsidR="003C0728" w:rsidRPr="009F7C52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zamówienia:</w:t>
      </w:r>
    </w:p>
    <w:p w:rsidR="008F2934" w:rsidRPr="00397407" w:rsidRDefault="008F2934" w:rsidP="008F2934">
      <w:pPr>
        <w:pStyle w:val="Akapitzlist"/>
        <w:tabs>
          <w:tab w:val="left" w:pos="610"/>
        </w:tabs>
        <w:ind w:left="720" w:firstLine="0"/>
        <w:rPr>
          <w:color w:val="1C1C1C"/>
          <w:sz w:val="24"/>
          <w:szCs w:val="24"/>
        </w:rPr>
      </w:pPr>
    </w:p>
    <w:p w:rsidR="003C0728" w:rsidRPr="003C0728" w:rsidRDefault="003C0728" w:rsidP="008F2934">
      <w:pPr>
        <w:pStyle w:val="Nagwek1"/>
        <w:spacing w:before="0" w:line="360" w:lineRule="auto"/>
        <w:ind w:left="0"/>
        <w:rPr>
          <w:sz w:val="24"/>
          <w:szCs w:val="24"/>
        </w:rPr>
      </w:pPr>
      <w:r w:rsidRPr="003C0728">
        <w:rPr>
          <w:color w:val="1C1C1C"/>
          <w:w w:val="105"/>
          <w:sz w:val="24"/>
          <w:szCs w:val="24"/>
        </w:rPr>
        <w:t>W</w:t>
      </w:r>
      <w:r w:rsidRPr="003C0728">
        <w:rPr>
          <w:color w:val="1C1C1C"/>
          <w:spacing w:val="-16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zakresie</w:t>
      </w:r>
      <w:r w:rsidRPr="003C0728">
        <w:rPr>
          <w:color w:val="1C1C1C"/>
          <w:spacing w:val="-11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 xml:space="preserve">wykonania aktualizacji </w:t>
      </w:r>
      <w:r w:rsidRPr="003C0728">
        <w:rPr>
          <w:color w:val="1C1C1C"/>
          <w:spacing w:val="-5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Gminnej</w:t>
      </w:r>
      <w:r w:rsidRPr="003C0728">
        <w:rPr>
          <w:color w:val="1C1C1C"/>
          <w:spacing w:val="-14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Ewidencji</w:t>
      </w:r>
      <w:r w:rsidRPr="003C0728">
        <w:rPr>
          <w:color w:val="1C1C1C"/>
          <w:spacing w:val="-3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Zabytków</w:t>
      </w:r>
      <w:r w:rsidRPr="003C0728">
        <w:rPr>
          <w:color w:val="1C1C1C"/>
          <w:spacing w:val="-3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Wykonawca</w:t>
      </w:r>
      <w:r w:rsidRPr="003C0728">
        <w:rPr>
          <w:color w:val="1C1C1C"/>
          <w:spacing w:val="6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przekaże</w:t>
      </w:r>
      <w:r w:rsidRPr="003C0728">
        <w:rPr>
          <w:color w:val="1C1C1C"/>
          <w:spacing w:val="-4"/>
          <w:w w:val="105"/>
          <w:sz w:val="24"/>
          <w:szCs w:val="24"/>
        </w:rPr>
        <w:t xml:space="preserve"> </w:t>
      </w:r>
      <w:r w:rsidRPr="003C0728">
        <w:rPr>
          <w:color w:val="1C1C1C"/>
          <w:w w:val="105"/>
          <w:sz w:val="24"/>
          <w:szCs w:val="24"/>
        </w:rPr>
        <w:t>Zamawiającemu</w:t>
      </w:r>
      <w:r w:rsidRPr="003C0728">
        <w:rPr>
          <w:color w:val="1C1C1C"/>
          <w:spacing w:val="-2"/>
          <w:w w:val="105"/>
          <w:sz w:val="24"/>
          <w:szCs w:val="24"/>
        </w:rPr>
        <w:t>:</w:t>
      </w:r>
    </w:p>
    <w:p w:rsidR="003C0728" w:rsidRPr="008F2934" w:rsidRDefault="008F2934" w:rsidP="008F2934">
      <w:pPr>
        <w:tabs>
          <w:tab w:val="left" w:pos="1088"/>
          <w:tab w:val="left" w:pos="1090"/>
        </w:tabs>
        <w:spacing w:after="0" w:line="360" w:lineRule="auto"/>
        <w:ind w:left="142" w:right="182" w:hanging="7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         -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1</w:t>
      </w:r>
      <w:r w:rsidR="003C0728" w:rsidRPr="008F2934">
        <w:rPr>
          <w:rFonts w:ascii="Times New Roman" w:hAnsi="Times New Roman" w:cs="Times New Roman"/>
          <w:color w:val="1C1C1C"/>
          <w:spacing w:val="-9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egz.</w:t>
      </w:r>
      <w:r w:rsidR="003C0728" w:rsidRPr="008F2934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GEZ</w:t>
      </w:r>
      <w:r w:rsidR="003C0728" w:rsidRPr="008F2934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w</w:t>
      </w:r>
      <w:r w:rsidR="003C0728" w:rsidRPr="008F2934">
        <w:rPr>
          <w:rFonts w:ascii="Times New Roman" w:hAnsi="Times New Roman" w:cs="Times New Roman"/>
          <w:color w:val="1C1C1C"/>
          <w:spacing w:val="-11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formie</w:t>
      </w:r>
      <w:r w:rsidR="003C0728" w:rsidRPr="008F2934">
        <w:rPr>
          <w:rFonts w:ascii="Times New Roman" w:hAnsi="Times New Roman" w:cs="Times New Roman"/>
          <w:color w:val="1C1C1C"/>
          <w:spacing w:val="-3"/>
          <w:w w:val="105"/>
          <w:sz w:val="24"/>
          <w:szCs w:val="24"/>
        </w:rPr>
        <w:t xml:space="preserve"> </w:t>
      </w:r>
      <w:r w:rsidR="00397407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papierowej </w:t>
      </w:r>
      <w:r w:rsidR="00231BCE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z kartami adresowymi zabytków nieruchomych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(format</w:t>
      </w:r>
      <w:r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A4 w</w:t>
      </w:r>
      <w:r>
        <w:rPr>
          <w:rFonts w:ascii="Times New Roman" w:hAnsi="Times New Roman" w:cs="Times New Roman"/>
          <w:color w:val="1C1C1C"/>
          <w:spacing w:val="-14"/>
          <w:w w:val="105"/>
          <w:sz w:val="24"/>
          <w:szCs w:val="24"/>
        </w:rPr>
        <w:t xml:space="preserve"> </w:t>
      </w:r>
      <w:r w:rsidR="003C0728" w:rsidRPr="008F2934">
        <w:rPr>
          <w:rFonts w:ascii="Times New Roman" w:hAnsi="Times New Roman" w:cs="Times New Roman"/>
          <w:color w:val="1C1C1C"/>
          <w:w w:val="105"/>
          <w:sz w:val="24"/>
          <w:szCs w:val="24"/>
        </w:rPr>
        <w:t>kolorze) oprawiony w sposób trwały,</w:t>
      </w:r>
    </w:p>
    <w:p w:rsidR="003C0728" w:rsidRPr="003C0728" w:rsidRDefault="00397407" w:rsidP="008F2934">
      <w:pPr>
        <w:pStyle w:val="Tekstpodstawowy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1C1C1C"/>
          <w:w w:val="105"/>
          <w:szCs w:val="24"/>
        </w:rPr>
        <w:t xml:space="preserve">-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1</w:t>
      </w:r>
      <w:r w:rsidR="003C0728" w:rsidRPr="003C0728">
        <w:rPr>
          <w:rFonts w:ascii="Times New Roman" w:hAnsi="Times New Roman"/>
          <w:color w:val="1C1C1C"/>
          <w:spacing w:val="-5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egz.</w:t>
      </w:r>
      <w:r w:rsidR="003C0728" w:rsidRPr="003C0728">
        <w:rPr>
          <w:rFonts w:ascii="Times New Roman" w:hAnsi="Times New Roman"/>
          <w:color w:val="1C1C1C"/>
          <w:spacing w:val="-7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GEZ</w:t>
      </w:r>
      <w:r w:rsidR="003C0728" w:rsidRPr="003C0728">
        <w:rPr>
          <w:rFonts w:ascii="Times New Roman" w:hAnsi="Times New Roman"/>
          <w:color w:val="1C1C1C"/>
          <w:spacing w:val="-11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w</w:t>
      </w:r>
      <w:r w:rsidR="003C0728" w:rsidRPr="003C0728">
        <w:rPr>
          <w:rFonts w:ascii="Times New Roman" w:hAnsi="Times New Roman"/>
          <w:color w:val="1C1C1C"/>
          <w:spacing w:val="-16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formie</w:t>
      </w:r>
      <w:r w:rsidR="003C0728" w:rsidRPr="003C0728">
        <w:rPr>
          <w:rFonts w:ascii="Times New Roman" w:hAnsi="Times New Roman"/>
          <w:color w:val="1C1C1C"/>
          <w:spacing w:val="-5"/>
          <w:w w:val="105"/>
          <w:szCs w:val="24"/>
        </w:rPr>
        <w:t xml:space="preserve"> </w:t>
      </w:r>
      <w:r>
        <w:rPr>
          <w:rFonts w:ascii="Times New Roman" w:hAnsi="Times New Roman"/>
          <w:color w:val="1C1C1C"/>
          <w:w w:val="105"/>
          <w:szCs w:val="24"/>
        </w:rPr>
        <w:t>papierowej</w:t>
      </w:r>
      <w:r w:rsidR="00763133">
        <w:rPr>
          <w:rFonts w:ascii="Times New Roman" w:hAnsi="Times New Roman"/>
          <w:color w:val="1C1C1C"/>
          <w:w w:val="105"/>
          <w:szCs w:val="24"/>
        </w:rPr>
        <w:t xml:space="preserve"> z kartami adresowymi zabytków nieruchomych </w:t>
      </w:r>
      <w:r>
        <w:rPr>
          <w:rFonts w:ascii="Times New Roman" w:hAnsi="Times New Roman"/>
          <w:color w:val="1C1C1C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(format</w:t>
      </w:r>
      <w:r w:rsidR="00A72A41">
        <w:rPr>
          <w:rFonts w:ascii="Times New Roman" w:hAnsi="Times New Roman"/>
          <w:color w:val="1C1C1C"/>
          <w:w w:val="105"/>
          <w:szCs w:val="24"/>
        </w:rPr>
        <w:t xml:space="preserve"> </w:t>
      </w:r>
      <w:r w:rsidR="008F2934">
        <w:rPr>
          <w:rFonts w:ascii="Times New Roman" w:hAnsi="Times New Roman"/>
          <w:color w:val="1C1C1C"/>
          <w:w w:val="105"/>
          <w:szCs w:val="24"/>
        </w:rPr>
        <w:t>A4), oprawionych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 xml:space="preserve"> w</w:t>
      </w:r>
      <w:r w:rsidR="003C0728" w:rsidRPr="003C0728">
        <w:rPr>
          <w:rFonts w:ascii="Times New Roman" w:hAnsi="Times New Roman"/>
          <w:color w:val="1C1C1C"/>
          <w:spacing w:val="-14"/>
          <w:w w:val="105"/>
          <w:szCs w:val="24"/>
        </w:rPr>
        <w:t xml:space="preserve"> </w:t>
      </w:r>
      <w:r w:rsidR="00763133">
        <w:rPr>
          <w:rFonts w:ascii="Times New Roman" w:hAnsi="Times New Roman"/>
          <w:color w:val="1C1C1C"/>
          <w:w w:val="105"/>
          <w:szCs w:val="24"/>
        </w:rPr>
        <w:t xml:space="preserve">sposób umożliwiający wypięcie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poszczególnych</w:t>
      </w:r>
      <w:r w:rsidR="003C0728" w:rsidRPr="003C0728">
        <w:rPr>
          <w:rFonts w:ascii="Times New Roman" w:hAnsi="Times New Roman"/>
          <w:color w:val="1C1C1C"/>
          <w:spacing w:val="-1"/>
          <w:w w:val="105"/>
          <w:szCs w:val="24"/>
        </w:rPr>
        <w:t xml:space="preserve"> </w:t>
      </w:r>
      <w:r w:rsidR="003C0728" w:rsidRPr="003C0728">
        <w:rPr>
          <w:rFonts w:ascii="Times New Roman" w:hAnsi="Times New Roman"/>
          <w:color w:val="1C1C1C"/>
          <w:w w:val="105"/>
          <w:szCs w:val="24"/>
        </w:rPr>
        <w:t>kart adresowych</w:t>
      </w:r>
      <w:r w:rsidR="009F7C52">
        <w:rPr>
          <w:rFonts w:ascii="Times New Roman" w:hAnsi="Times New Roman"/>
          <w:color w:val="1C1C1C"/>
          <w:w w:val="105"/>
          <w:szCs w:val="24"/>
        </w:rPr>
        <w:t>,</w:t>
      </w:r>
    </w:p>
    <w:p w:rsidR="003C0728" w:rsidRPr="003C0728" w:rsidRDefault="003C0728" w:rsidP="008F2934">
      <w:pPr>
        <w:pStyle w:val="Tekstpodstawowy"/>
        <w:spacing w:line="360" w:lineRule="auto"/>
        <w:ind w:right="351"/>
        <w:rPr>
          <w:rFonts w:ascii="Times New Roman" w:hAnsi="Times New Roman"/>
        </w:rPr>
      </w:pPr>
      <w:r w:rsidRPr="003C0728">
        <w:rPr>
          <w:rFonts w:ascii="Times New Roman" w:hAnsi="Times New Roman"/>
          <w:color w:val="1C1C1C"/>
        </w:rPr>
        <w:t>- 1 egz. GEZ w formie cyfrowej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umożliwiający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edytowanie</w:t>
      </w:r>
      <w:r w:rsidRPr="003C0728">
        <w:rPr>
          <w:rFonts w:ascii="Times New Roman" w:hAnsi="Times New Roman"/>
          <w:color w:val="1C1C1C"/>
          <w:spacing w:val="29"/>
        </w:rPr>
        <w:t xml:space="preserve"> </w:t>
      </w:r>
      <w:r w:rsidRPr="003C0728">
        <w:rPr>
          <w:rFonts w:ascii="Times New Roman" w:hAnsi="Times New Roman"/>
          <w:color w:val="1C1C1C"/>
        </w:rPr>
        <w:t>każdej</w:t>
      </w:r>
      <w:r w:rsidRPr="003C0728">
        <w:rPr>
          <w:rFonts w:ascii="Times New Roman" w:hAnsi="Times New Roman"/>
          <w:color w:val="1C1C1C"/>
          <w:spacing w:val="32"/>
        </w:rPr>
        <w:t xml:space="preserve"> </w:t>
      </w:r>
      <w:r w:rsidRPr="003C0728">
        <w:rPr>
          <w:rFonts w:ascii="Times New Roman" w:hAnsi="Times New Roman"/>
          <w:color w:val="1C1C1C"/>
        </w:rPr>
        <w:t>karty adresowej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na nośniku. Pliki z kartami powinny posiadać nazwy umożliwiające powiązanie i</w:t>
      </w:r>
      <w:r>
        <w:rPr>
          <w:rFonts w:ascii="Times New Roman" w:hAnsi="Times New Roman"/>
          <w:color w:val="1C1C1C"/>
        </w:rPr>
        <w:t xml:space="preserve">ch </w:t>
      </w:r>
      <w:r w:rsidR="008F2934">
        <w:rPr>
          <w:rFonts w:ascii="Times New Roman" w:hAnsi="Times New Roman"/>
          <w:color w:val="1C1C1C"/>
        </w:rPr>
        <w:t xml:space="preserve">                </w:t>
      </w:r>
      <w:r>
        <w:rPr>
          <w:rFonts w:ascii="Times New Roman" w:hAnsi="Times New Roman"/>
          <w:color w:val="1C1C1C"/>
        </w:rPr>
        <w:t>z zabytkami, któ</w:t>
      </w:r>
      <w:r w:rsidR="009F7C52">
        <w:rPr>
          <w:rFonts w:ascii="Times New Roman" w:hAnsi="Times New Roman"/>
          <w:color w:val="1C1C1C"/>
        </w:rPr>
        <w:t>rych dotyczą,</w:t>
      </w:r>
    </w:p>
    <w:p w:rsidR="003C0728" w:rsidRDefault="003C0728" w:rsidP="008F2934">
      <w:pPr>
        <w:pStyle w:val="Tekstpodstawowy"/>
        <w:spacing w:line="360" w:lineRule="auto"/>
        <w:ind w:right="263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 xml:space="preserve">- </w:t>
      </w:r>
      <w:r w:rsidRPr="003C0728">
        <w:rPr>
          <w:rFonts w:ascii="Times New Roman" w:hAnsi="Times New Roman"/>
          <w:color w:val="1C1C1C"/>
        </w:rPr>
        <w:t>wykonane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własnoręcznie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przez</w:t>
      </w:r>
      <w:r w:rsidRPr="003C0728">
        <w:rPr>
          <w:rFonts w:ascii="Times New Roman" w:hAnsi="Times New Roman"/>
          <w:color w:val="1C1C1C"/>
          <w:spacing w:val="38"/>
        </w:rPr>
        <w:t xml:space="preserve"> </w:t>
      </w:r>
      <w:r w:rsidRPr="003C0728">
        <w:rPr>
          <w:rFonts w:ascii="Times New Roman" w:hAnsi="Times New Roman"/>
          <w:color w:val="1C1C1C"/>
        </w:rPr>
        <w:t>siebie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2 szt. zdjęć dla każdego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 w:rsidRPr="003C0728">
        <w:rPr>
          <w:rFonts w:ascii="Times New Roman" w:hAnsi="Times New Roman"/>
          <w:color w:val="1C1C1C"/>
        </w:rPr>
        <w:t>obiektu/</w:t>
      </w:r>
      <w:r w:rsidRPr="003C0728">
        <w:rPr>
          <w:rFonts w:ascii="Times New Roman" w:hAnsi="Times New Roman"/>
          <w:color w:val="1C1C1C"/>
          <w:spacing w:val="40"/>
        </w:rPr>
        <w:t xml:space="preserve"> </w:t>
      </w:r>
      <w:r>
        <w:rPr>
          <w:rFonts w:ascii="Times New Roman" w:hAnsi="Times New Roman"/>
          <w:color w:val="1C1C1C"/>
        </w:rPr>
        <w:t xml:space="preserve">obszaru zabytkowego. </w:t>
      </w:r>
      <w:r w:rsidRPr="003C0728">
        <w:rPr>
          <w:rFonts w:ascii="Times New Roman" w:hAnsi="Times New Roman"/>
          <w:color w:val="1C1C1C"/>
        </w:rPr>
        <w:t xml:space="preserve"> Pliki ze</w:t>
      </w:r>
      <w:r w:rsidRPr="003C0728">
        <w:rPr>
          <w:rFonts w:ascii="Times New Roman" w:hAnsi="Times New Roman"/>
          <w:color w:val="1C1C1C"/>
          <w:spacing w:val="-2"/>
        </w:rPr>
        <w:t xml:space="preserve"> </w:t>
      </w:r>
      <w:r w:rsidRPr="003C0728">
        <w:rPr>
          <w:rFonts w:ascii="Times New Roman" w:hAnsi="Times New Roman"/>
          <w:color w:val="1C1C1C"/>
        </w:rPr>
        <w:t xml:space="preserve">zdjęciami  powinny posiadać nazwy umożliwiające  powiązanie </w:t>
      </w:r>
      <w:r w:rsidR="00D876EC">
        <w:rPr>
          <w:rFonts w:ascii="Times New Roman" w:hAnsi="Times New Roman"/>
          <w:color w:val="1C1C1C"/>
        </w:rPr>
        <w:t>ich z obiektami, któ</w:t>
      </w:r>
      <w:r w:rsidRPr="003C0728">
        <w:rPr>
          <w:rFonts w:ascii="Times New Roman" w:hAnsi="Times New Roman"/>
          <w:color w:val="1C1C1C"/>
        </w:rPr>
        <w:t>rych dotyczą.</w:t>
      </w:r>
    </w:p>
    <w:p w:rsid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color w:val="1C1C1C"/>
        </w:rPr>
      </w:pPr>
    </w:p>
    <w:p w:rsid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color w:val="1C1C1C"/>
        </w:rPr>
      </w:pPr>
    </w:p>
    <w:p w:rsid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color w:val="1C1C1C"/>
        </w:rPr>
      </w:pPr>
    </w:p>
    <w:p w:rsid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 xml:space="preserve">                                                                                            ……………………………….</w:t>
      </w:r>
    </w:p>
    <w:p w:rsidR="00D876EC" w:rsidRP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color w:val="1C1C1C"/>
          <w:sz w:val="18"/>
          <w:szCs w:val="18"/>
        </w:rPr>
      </w:pPr>
      <w:r>
        <w:rPr>
          <w:rFonts w:ascii="Times New Roman" w:hAnsi="Times New Roman"/>
          <w:color w:val="1C1C1C"/>
        </w:rPr>
        <w:t xml:space="preserve">                                                                                         </w:t>
      </w:r>
      <w:r w:rsidRPr="00D876EC">
        <w:rPr>
          <w:rFonts w:ascii="Times New Roman" w:hAnsi="Times New Roman"/>
          <w:color w:val="1C1C1C"/>
          <w:sz w:val="18"/>
          <w:szCs w:val="18"/>
        </w:rPr>
        <w:t xml:space="preserve">    (podpis i pieczęć imienna osoby/osób</w:t>
      </w:r>
    </w:p>
    <w:p w:rsidR="00D876EC" w:rsidRPr="00D876EC" w:rsidRDefault="00D876EC" w:rsidP="003C0728">
      <w:pPr>
        <w:pStyle w:val="Tekstpodstawowy"/>
        <w:spacing w:before="21" w:line="249" w:lineRule="auto"/>
        <w:ind w:right="263"/>
        <w:rPr>
          <w:rFonts w:ascii="Times New Roman" w:hAnsi="Times New Roman"/>
          <w:sz w:val="18"/>
          <w:szCs w:val="18"/>
        </w:rPr>
      </w:pPr>
      <w:r w:rsidRPr="00D876EC">
        <w:rPr>
          <w:rFonts w:ascii="Times New Roman" w:hAnsi="Times New Roman"/>
          <w:color w:val="1C1C1C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1C1C1C"/>
          <w:sz w:val="18"/>
          <w:szCs w:val="18"/>
        </w:rPr>
        <w:t xml:space="preserve">                      </w:t>
      </w:r>
      <w:r w:rsidRPr="00D876EC">
        <w:rPr>
          <w:rFonts w:ascii="Times New Roman" w:hAnsi="Times New Roman"/>
          <w:color w:val="1C1C1C"/>
          <w:sz w:val="18"/>
          <w:szCs w:val="18"/>
        </w:rPr>
        <w:t>W</w:t>
      </w:r>
      <w:r>
        <w:rPr>
          <w:rFonts w:ascii="Times New Roman" w:hAnsi="Times New Roman"/>
          <w:color w:val="1C1C1C"/>
          <w:sz w:val="18"/>
          <w:szCs w:val="18"/>
        </w:rPr>
        <w:t>łaściwej</w:t>
      </w:r>
      <w:r w:rsidRPr="00D876EC">
        <w:rPr>
          <w:rFonts w:ascii="Times New Roman" w:hAnsi="Times New Roman"/>
          <w:color w:val="1C1C1C"/>
          <w:sz w:val="18"/>
          <w:szCs w:val="18"/>
        </w:rPr>
        <w:t>/ych do reprezentowania Wykonawcy)</w:t>
      </w: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2589B" w:rsidRDefault="0082589B" w:rsidP="00CD7DE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2589B" w:rsidRDefault="0082589B" w:rsidP="00CD7DE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963D3C" w:rsidRDefault="00963D3C"/>
    <w:sectPr w:rsidR="0096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48" w:rsidRDefault="00FF6148" w:rsidP="004A5816">
      <w:pPr>
        <w:spacing w:after="0" w:line="240" w:lineRule="auto"/>
      </w:pPr>
      <w:r>
        <w:separator/>
      </w:r>
    </w:p>
  </w:endnote>
  <w:endnote w:type="continuationSeparator" w:id="0">
    <w:p w:rsidR="00FF6148" w:rsidRDefault="00FF6148" w:rsidP="004A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48" w:rsidRDefault="00FF6148" w:rsidP="004A5816">
      <w:pPr>
        <w:spacing w:after="0" w:line="240" w:lineRule="auto"/>
      </w:pPr>
      <w:r>
        <w:separator/>
      </w:r>
    </w:p>
  </w:footnote>
  <w:footnote w:type="continuationSeparator" w:id="0">
    <w:p w:rsidR="00FF6148" w:rsidRDefault="00FF6148" w:rsidP="004A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E47"/>
    <w:multiLevelType w:val="hybridMultilevel"/>
    <w:tmpl w:val="AC861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AE9"/>
    <w:multiLevelType w:val="hybridMultilevel"/>
    <w:tmpl w:val="E862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44A"/>
    <w:multiLevelType w:val="hybridMultilevel"/>
    <w:tmpl w:val="09B8114E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21C"/>
    <w:multiLevelType w:val="hybridMultilevel"/>
    <w:tmpl w:val="77765404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82"/>
    <w:multiLevelType w:val="multilevel"/>
    <w:tmpl w:val="9A400DA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021CC9"/>
    <w:multiLevelType w:val="hybridMultilevel"/>
    <w:tmpl w:val="14B498BC"/>
    <w:lvl w:ilvl="0" w:tplc="D270A196">
      <w:numFmt w:val="bullet"/>
      <w:lvlText w:val="-"/>
      <w:lvlJc w:val="left"/>
      <w:pPr>
        <w:ind w:left="10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8"/>
        <w:sz w:val="23"/>
        <w:szCs w:val="23"/>
        <w:lang w:val="pl-PL" w:eastAsia="en-US" w:bidi="ar-SA"/>
      </w:rPr>
    </w:lvl>
    <w:lvl w:ilvl="1" w:tplc="6B089058">
      <w:numFmt w:val="bullet"/>
      <w:lvlText w:val="•"/>
      <w:lvlJc w:val="left"/>
      <w:pPr>
        <w:ind w:left="2008" w:hanging="363"/>
      </w:pPr>
      <w:rPr>
        <w:rFonts w:hint="default"/>
        <w:lang w:val="pl-PL" w:eastAsia="en-US" w:bidi="ar-SA"/>
      </w:rPr>
    </w:lvl>
    <w:lvl w:ilvl="2" w:tplc="169CC0EA">
      <w:numFmt w:val="bullet"/>
      <w:lvlText w:val="•"/>
      <w:lvlJc w:val="left"/>
      <w:pPr>
        <w:ind w:left="2916" w:hanging="363"/>
      </w:pPr>
      <w:rPr>
        <w:rFonts w:hint="default"/>
        <w:lang w:val="pl-PL" w:eastAsia="en-US" w:bidi="ar-SA"/>
      </w:rPr>
    </w:lvl>
    <w:lvl w:ilvl="3" w:tplc="8D08D028">
      <w:numFmt w:val="bullet"/>
      <w:lvlText w:val="•"/>
      <w:lvlJc w:val="left"/>
      <w:pPr>
        <w:ind w:left="3825" w:hanging="363"/>
      </w:pPr>
      <w:rPr>
        <w:rFonts w:hint="default"/>
        <w:lang w:val="pl-PL" w:eastAsia="en-US" w:bidi="ar-SA"/>
      </w:rPr>
    </w:lvl>
    <w:lvl w:ilvl="4" w:tplc="3C88B6D6">
      <w:numFmt w:val="bullet"/>
      <w:lvlText w:val="•"/>
      <w:lvlJc w:val="left"/>
      <w:pPr>
        <w:ind w:left="4733" w:hanging="363"/>
      </w:pPr>
      <w:rPr>
        <w:rFonts w:hint="default"/>
        <w:lang w:val="pl-PL" w:eastAsia="en-US" w:bidi="ar-SA"/>
      </w:rPr>
    </w:lvl>
    <w:lvl w:ilvl="5" w:tplc="E382AA58">
      <w:numFmt w:val="bullet"/>
      <w:lvlText w:val="•"/>
      <w:lvlJc w:val="left"/>
      <w:pPr>
        <w:ind w:left="5642" w:hanging="363"/>
      </w:pPr>
      <w:rPr>
        <w:rFonts w:hint="default"/>
        <w:lang w:val="pl-PL" w:eastAsia="en-US" w:bidi="ar-SA"/>
      </w:rPr>
    </w:lvl>
    <w:lvl w:ilvl="6" w:tplc="9F3C46F6">
      <w:numFmt w:val="bullet"/>
      <w:lvlText w:val="•"/>
      <w:lvlJc w:val="left"/>
      <w:pPr>
        <w:ind w:left="6550" w:hanging="363"/>
      </w:pPr>
      <w:rPr>
        <w:rFonts w:hint="default"/>
        <w:lang w:val="pl-PL" w:eastAsia="en-US" w:bidi="ar-SA"/>
      </w:rPr>
    </w:lvl>
    <w:lvl w:ilvl="7" w:tplc="DDEC35AC">
      <w:numFmt w:val="bullet"/>
      <w:lvlText w:val="•"/>
      <w:lvlJc w:val="left"/>
      <w:pPr>
        <w:ind w:left="7458" w:hanging="363"/>
      </w:pPr>
      <w:rPr>
        <w:rFonts w:hint="default"/>
        <w:lang w:val="pl-PL" w:eastAsia="en-US" w:bidi="ar-SA"/>
      </w:rPr>
    </w:lvl>
    <w:lvl w:ilvl="8" w:tplc="85603CD6">
      <w:numFmt w:val="bullet"/>
      <w:lvlText w:val="•"/>
      <w:lvlJc w:val="left"/>
      <w:pPr>
        <w:ind w:left="8367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4A3045B6"/>
    <w:multiLevelType w:val="hybridMultilevel"/>
    <w:tmpl w:val="5BB4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8462E"/>
    <w:multiLevelType w:val="multilevel"/>
    <w:tmpl w:val="185CD80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EE54A70"/>
    <w:multiLevelType w:val="hybridMultilevel"/>
    <w:tmpl w:val="20A4B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2912"/>
    <w:multiLevelType w:val="hybridMultilevel"/>
    <w:tmpl w:val="8A9C1F7E"/>
    <w:lvl w:ilvl="0" w:tplc="AC14FFF8">
      <w:start w:val="1"/>
      <w:numFmt w:val="decimal"/>
      <w:lvlText w:val="%1."/>
      <w:lvlJc w:val="left"/>
      <w:pPr>
        <w:ind w:left="575" w:hanging="179"/>
        <w:jc w:val="left"/>
      </w:pPr>
      <w:rPr>
        <w:rFonts w:hint="default"/>
        <w:spacing w:val="-1"/>
        <w:w w:val="91"/>
        <w:lang w:val="pl-PL" w:eastAsia="en-US" w:bidi="ar-SA"/>
      </w:rPr>
    </w:lvl>
    <w:lvl w:ilvl="1" w:tplc="7DE2C912">
      <w:start w:val="1"/>
      <w:numFmt w:val="lowerLetter"/>
      <w:lvlText w:val="%2)"/>
      <w:lvlJc w:val="left"/>
      <w:pPr>
        <w:ind w:left="39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5"/>
        <w:sz w:val="23"/>
        <w:szCs w:val="23"/>
        <w:lang w:val="pl-PL" w:eastAsia="en-US" w:bidi="ar-SA"/>
      </w:rPr>
    </w:lvl>
    <w:lvl w:ilvl="2" w:tplc="5732A37A">
      <w:numFmt w:val="bullet"/>
      <w:lvlText w:val="-"/>
      <w:lvlJc w:val="left"/>
      <w:pPr>
        <w:ind w:left="113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3"/>
        <w:szCs w:val="23"/>
        <w:lang w:val="pl-PL" w:eastAsia="en-US" w:bidi="ar-SA"/>
      </w:rPr>
    </w:lvl>
    <w:lvl w:ilvl="3" w:tplc="226A91DE">
      <w:numFmt w:val="bullet"/>
      <w:lvlText w:val="•"/>
      <w:lvlJc w:val="left"/>
      <w:pPr>
        <w:ind w:left="1140" w:hanging="364"/>
      </w:pPr>
      <w:rPr>
        <w:rFonts w:hint="default"/>
        <w:lang w:val="pl-PL" w:eastAsia="en-US" w:bidi="ar-SA"/>
      </w:rPr>
    </w:lvl>
    <w:lvl w:ilvl="4" w:tplc="6EA2B12A">
      <w:numFmt w:val="bullet"/>
      <w:lvlText w:val="•"/>
      <w:lvlJc w:val="left"/>
      <w:pPr>
        <w:ind w:left="2432" w:hanging="364"/>
      </w:pPr>
      <w:rPr>
        <w:rFonts w:hint="default"/>
        <w:lang w:val="pl-PL" w:eastAsia="en-US" w:bidi="ar-SA"/>
      </w:rPr>
    </w:lvl>
    <w:lvl w:ilvl="5" w:tplc="3872C054">
      <w:numFmt w:val="bullet"/>
      <w:lvlText w:val="•"/>
      <w:lvlJc w:val="left"/>
      <w:pPr>
        <w:ind w:left="3724" w:hanging="364"/>
      </w:pPr>
      <w:rPr>
        <w:rFonts w:hint="default"/>
        <w:lang w:val="pl-PL" w:eastAsia="en-US" w:bidi="ar-SA"/>
      </w:rPr>
    </w:lvl>
    <w:lvl w:ilvl="6" w:tplc="03786CA2">
      <w:numFmt w:val="bullet"/>
      <w:lvlText w:val="•"/>
      <w:lvlJc w:val="left"/>
      <w:pPr>
        <w:ind w:left="5016" w:hanging="364"/>
      </w:pPr>
      <w:rPr>
        <w:rFonts w:hint="default"/>
        <w:lang w:val="pl-PL" w:eastAsia="en-US" w:bidi="ar-SA"/>
      </w:rPr>
    </w:lvl>
    <w:lvl w:ilvl="7" w:tplc="FB209422">
      <w:numFmt w:val="bullet"/>
      <w:lvlText w:val="•"/>
      <w:lvlJc w:val="left"/>
      <w:pPr>
        <w:ind w:left="6308" w:hanging="364"/>
      </w:pPr>
      <w:rPr>
        <w:rFonts w:hint="default"/>
        <w:lang w:val="pl-PL" w:eastAsia="en-US" w:bidi="ar-SA"/>
      </w:rPr>
    </w:lvl>
    <w:lvl w:ilvl="8" w:tplc="452C2E56">
      <w:numFmt w:val="bullet"/>
      <w:lvlText w:val="•"/>
      <w:lvlJc w:val="left"/>
      <w:pPr>
        <w:ind w:left="7600" w:hanging="364"/>
      </w:pPr>
      <w:rPr>
        <w:rFonts w:hint="default"/>
        <w:lang w:val="pl-PL" w:eastAsia="en-US" w:bidi="ar-SA"/>
      </w:rPr>
    </w:lvl>
  </w:abstractNum>
  <w:abstractNum w:abstractNumId="10" w15:restartNumberingAfterBreak="0">
    <w:nsid w:val="6E103C0D"/>
    <w:multiLevelType w:val="multilevel"/>
    <w:tmpl w:val="10E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9"/>
    <w:rsid w:val="00021DE2"/>
    <w:rsid w:val="00027C46"/>
    <w:rsid w:val="000F2904"/>
    <w:rsid w:val="001863DB"/>
    <w:rsid w:val="00231BCE"/>
    <w:rsid w:val="002655A0"/>
    <w:rsid w:val="0027095C"/>
    <w:rsid w:val="002A49F2"/>
    <w:rsid w:val="00397407"/>
    <w:rsid w:val="003C0728"/>
    <w:rsid w:val="004A5816"/>
    <w:rsid w:val="00585559"/>
    <w:rsid w:val="005F1927"/>
    <w:rsid w:val="0075795D"/>
    <w:rsid w:val="00763133"/>
    <w:rsid w:val="007A0320"/>
    <w:rsid w:val="00807BEC"/>
    <w:rsid w:val="0082589B"/>
    <w:rsid w:val="008F2934"/>
    <w:rsid w:val="00946E29"/>
    <w:rsid w:val="00963D3C"/>
    <w:rsid w:val="009F7C52"/>
    <w:rsid w:val="00A72A41"/>
    <w:rsid w:val="00C42E3A"/>
    <w:rsid w:val="00C9512B"/>
    <w:rsid w:val="00C96B4F"/>
    <w:rsid w:val="00CA52A6"/>
    <w:rsid w:val="00CD7DE7"/>
    <w:rsid w:val="00D876EC"/>
    <w:rsid w:val="00DB5F4D"/>
    <w:rsid w:val="00F56199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CABD-7AB1-4B95-A84B-8CAC4FF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C0728"/>
    <w:pPr>
      <w:widowControl w:val="0"/>
      <w:autoSpaceDE w:val="0"/>
      <w:autoSpaceDN w:val="0"/>
      <w:spacing w:before="1" w:after="0" w:line="240" w:lineRule="auto"/>
      <w:ind w:left="37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5619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6199"/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CD7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2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1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C072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3C0728"/>
    <w:pPr>
      <w:widowControl w:val="0"/>
      <w:autoSpaceDE w:val="0"/>
      <w:autoSpaceDN w:val="0"/>
      <w:spacing w:after="0" w:line="240" w:lineRule="auto"/>
      <w:ind w:left="1077" w:hanging="37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Sylwia Rejent</cp:lastModifiedBy>
  <cp:revision>18</cp:revision>
  <cp:lastPrinted>2025-04-07T10:14:00Z</cp:lastPrinted>
  <dcterms:created xsi:type="dcterms:W3CDTF">2025-01-13T07:15:00Z</dcterms:created>
  <dcterms:modified xsi:type="dcterms:W3CDTF">2025-04-07T10:48:00Z</dcterms:modified>
</cp:coreProperties>
</file>