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B4" w:rsidRDefault="00882EB4" w:rsidP="00882EB4">
      <w:pPr>
        <w:ind w:left="357"/>
        <w:jc w:val="right"/>
        <w:rPr>
          <w:sz w:val="22"/>
          <w:szCs w:val="22"/>
        </w:rPr>
      </w:pPr>
      <w:r>
        <w:rPr>
          <w:sz w:val="22"/>
          <w:szCs w:val="22"/>
        </w:rPr>
        <w:t>Załącznik nr 4</w:t>
      </w:r>
    </w:p>
    <w:p w:rsidR="00882EB4" w:rsidRDefault="00882EB4" w:rsidP="00882EB4">
      <w:pPr>
        <w:ind w:left="35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zapytania ofertowego z dnia </w:t>
      </w:r>
      <w:r>
        <w:rPr>
          <w:sz w:val="22"/>
          <w:szCs w:val="22"/>
        </w:rPr>
        <w:t>26.05.</w:t>
      </w:r>
      <w:r>
        <w:rPr>
          <w:sz w:val="22"/>
          <w:szCs w:val="22"/>
        </w:rPr>
        <w:t xml:space="preserve">2025 r.    </w:t>
      </w:r>
    </w:p>
    <w:p w:rsidR="00882EB4" w:rsidRDefault="00882EB4" w:rsidP="00882EB4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82EB4" w:rsidRDefault="00DA0BD1" w:rsidP="00882EB4">
      <w:pPr>
        <w:spacing w:line="360" w:lineRule="auto"/>
        <w:ind w:left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PROJEKT UMOWY </w:t>
      </w:r>
    </w:p>
    <w:p w:rsidR="00882EB4" w:rsidRDefault="00882EB4" w:rsidP="00882EB4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82EB4" w:rsidRDefault="00882EB4" w:rsidP="00882EB4">
      <w:pPr>
        <w:spacing w:line="36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WUM.RGT.2510.1…..2025</w:t>
      </w:r>
    </w:p>
    <w:p w:rsidR="00882EB4" w:rsidRDefault="00882EB4" w:rsidP="00882EB4">
      <w:pPr>
        <w:spacing w:line="360" w:lineRule="auto"/>
        <w:rPr>
          <w:sz w:val="22"/>
          <w:szCs w:val="22"/>
        </w:rPr>
      </w:pP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dnia ……………….. r. w Solcu Kujawskim pomiędzy: </w:t>
      </w: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Gminą Solec Kujawski, z siedzibą Urzędu Miejskiego w Solcu Kujawskim ul. 23 Stycznia nr 7 </w:t>
      </w:r>
      <w:r>
        <w:rPr>
          <w:sz w:val="22"/>
          <w:szCs w:val="22"/>
        </w:rPr>
        <w:br/>
        <w:t>86-050 Solec Kujawski NIP 554-28-92-492 REGON  092350702  zwaną dalej ,,</w:t>
      </w:r>
      <w:r>
        <w:rPr>
          <w:b/>
          <w:sz w:val="22"/>
          <w:szCs w:val="22"/>
        </w:rPr>
        <w:t>Gminą</w:t>
      </w:r>
      <w:r>
        <w:rPr>
          <w:sz w:val="22"/>
          <w:szCs w:val="22"/>
        </w:rPr>
        <w:t>”, reprezentowaną przez:</w:t>
      </w: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Zastępcę  Burmistrza  Solca Kujawskiego – Kingę Rubaszewską    </w:t>
      </w: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kontrasygnacie Skarbnika Gminy Solec Kujawski- Moniki Michalskiej </w:t>
      </w: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82EB4" w:rsidRDefault="00882EB4" w:rsidP="00882EB4">
      <w:pPr>
        <w:tabs>
          <w:tab w:val="left" w:pos="7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EB4" w:rsidRDefault="00882EB4" w:rsidP="00882EB4">
      <w:pPr>
        <w:tabs>
          <w:tab w:val="left" w:pos="748"/>
        </w:tabs>
        <w:spacing w:line="360" w:lineRule="auto"/>
        <w:rPr>
          <w:sz w:val="22"/>
          <w:szCs w:val="22"/>
        </w:rPr>
      </w:pPr>
    </w:p>
    <w:p w:rsidR="00882EB4" w:rsidRDefault="00882EB4" w:rsidP="00882EB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882EB4" w:rsidRDefault="00882EB4" w:rsidP="00DA0B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Gmina powierza, a Wykonawca przyjmuje do wykonania roboty </w:t>
      </w:r>
      <w:r>
        <w:rPr>
          <w:snapToGrid w:val="0"/>
          <w:sz w:val="22"/>
          <w:szCs w:val="22"/>
        </w:rPr>
        <w:t>polegające na</w:t>
      </w:r>
      <w:r>
        <w:rPr>
          <w:snapToGrid w:val="0"/>
          <w:sz w:val="22"/>
          <w:szCs w:val="22"/>
        </w:rPr>
        <w:t xml:space="preserve">: 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wymianie uszkodzonej szyby (szklanej fasady) znajdujące się budynku Punktu Obsługi Podróżnych przy ul. Dworcowej 2A w Solcu Kujawskim; </w:t>
      </w:r>
      <w:r>
        <w:rPr>
          <w:sz w:val="22"/>
          <w:szCs w:val="22"/>
        </w:rPr>
        <w:t xml:space="preserve"> zgodnie z ofertą Wykonawcy z dnia ………….. r., stanowiącą załącznik nr 1 do umowy. Zakres robót określony został w szczegółowym opisie przedmiotu zamówienia.</w:t>
      </w:r>
    </w:p>
    <w:p w:rsidR="00882EB4" w:rsidRDefault="00882EB4" w:rsidP="00882EB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882EB4" w:rsidRDefault="00882EB4" w:rsidP="00882EB4">
      <w:pPr>
        <w:spacing w:line="360" w:lineRule="auto"/>
        <w:jc w:val="center"/>
        <w:rPr>
          <w:sz w:val="22"/>
          <w:szCs w:val="22"/>
        </w:rPr>
      </w:pPr>
    </w:p>
    <w:p w:rsidR="00882EB4" w:rsidRDefault="00882EB4" w:rsidP="00882EB4">
      <w:pPr>
        <w:numPr>
          <w:ilvl w:val="3"/>
          <w:numId w:val="1"/>
        </w:numPr>
        <w:tabs>
          <w:tab w:val="num" w:pos="284"/>
        </w:tabs>
        <w:spacing w:line="360" w:lineRule="auto"/>
        <w:ind w:hanging="30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do: </w:t>
      </w:r>
    </w:p>
    <w:p w:rsidR="00882EB4" w:rsidRDefault="00882EB4" w:rsidP="00882EB4">
      <w:pPr>
        <w:pStyle w:val="Akapitzlist"/>
        <w:numPr>
          <w:ilvl w:val="0"/>
          <w:numId w:val="2"/>
        </w:numPr>
        <w:tabs>
          <w:tab w:val="left" w:pos="180"/>
          <w:tab w:val="left" w:pos="360"/>
          <w:tab w:val="left" w:pos="43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wykonania prac będących przedmiotem niniejszej umowy z należytą starannością zgodnie ze sztuką budowlaną i obowiązującymi w tym zakresie przepisami prawa w terminie wskazanym jako termin obowiązywania umowy,</w:t>
      </w:r>
    </w:p>
    <w:p w:rsidR="00882EB4" w:rsidRDefault="00882EB4" w:rsidP="00882EB4">
      <w:pPr>
        <w:pStyle w:val="Akapitzlist"/>
        <w:numPr>
          <w:ilvl w:val="0"/>
          <w:numId w:val="2"/>
        </w:numPr>
        <w:tabs>
          <w:tab w:val="left" w:pos="180"/>
          <w:tab w:val="left" w:pos="360"/>
          <w:tab w:val="left" w:pos="43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usunięcia w trybie natychmiastowym  zgłoszeń stwarzających  zagrożenie dla życia, zdrowia lub mienia,</w:t>
      </w:r>
    </w:p>
    <w:p w:rsidR="00882EB4" w:rsidRDefault="00882EB4" w:rsidP="00882EB4">
      <w:pPr>
        <w:pStyle w:val="Akapitzlist"/>
        <w:numPr>
          <w:ilvl w:val="0"/>
          <w:numId w:val="2"/>
        </w:numPr>
        <w:tabs>
          <w:tab w:val="left" w:pos="180"/>
          <w:tab w:val="left" w:pos="374"/>
          <w:tab w:val="left" w:pos="43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dokonania uzgodnień i uzyskania zezwoleń jakie, mogą być konieczne  z tytułu  realizacji usług,</w:t>
      </w:r>
    </w:p>
    <w:p w:rsidR="00882EB4" w:rsidRDefault="00882EB4" w:rsidP="00882EB4">
      <w:pPr>
        <w:pStyle w:val="Akapitzlist"/>
        <w:numPr>
          <w:ilvl w:val="0"/>
          <w:numId w:val="2"/>
        </w:numPr>
        <w:tabs>
          <w:tab w:val="left" w:pos="180"/>
          <w:tab w:val="left" w:pos="374"/>
          <w:tab w:val="left" w:pos="43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ponoszenia odpowiedzialności cywilnej za skutki awarii od momentu zgłoszenia do chwili jej usunięcia.</w:t>
      </w:r>
      <w:bookmarkStart w:id="0" w:name="_GoBack"/>
      <w:bookmarkEnd w:id="0"/>
    </w:p>
    <w:p w:rsidR="00882EB4" w:rsidRDefault="00882EB4" w:rsidP="00882EB4">
      <w:pPr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Zgodnie z art.3 ust. 1 pkt 32 ustawy o odpadach z dnia 14 grudnia 2012 r. - wytwórcą odpadów powstałych w wyniku świadczonych usług w zakresie budowy, rozbiórki, remontu obiektów, czyszczeniu zbiorników lub urządzeń oraz sprzątaniu, konserwacji i napraw jest podmiot, który świadczy usługę, chyba, że umowa o świadczeniu usługi stanowi inaczej. Gospodarka odpadami prowadzona będzie według podstawowych zasad gospodarowania odpadami tj. hierarchii sposobów postępowania z odpadami zawartej w art. 17 ustawy z dnia 14 grudnia 2012 r. o odpadach. </w:t>
      </w: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Wszystkie odpady powstające podczas prac ogólnobudowlanych, gromadzone będą </w:t>
      </w:r>
      <w:r>
        <w:rPr>
          <w:sz w:val="22"/>
          <w:szCs w:val="22"/>
        </w:rPr>
        <w:br/>
        <w:t>w sposób selektywny w  wyznaczonych do tego celu miejscach, a następnie przekazywane do odzysku lub unieszkodliwienia podmiotom posiadającym stosowne zezwolenie</w:t>
      </w: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Gmina ma prawo do bezpośredniego nadzoru, zapoznania się z realizacją prac będących przedmiotem umowy i zgłaszania zastrzeżeń na każdym etapie ich realizacji. Ze strony Gminy osobą upoważnioną do bezpośredniego nadzoru nad poprawną realizacją umowy będzie Magdalena Menczyńska Tarzyńska.</w:t>
      </w:r>
    </w:p>
    <w:p w:rsidR="00882EB4" w:rsidRDefault="00882EB4" w:rsidP="00882EB4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882EB4" w:rsidRDefault="00882EB4" w:rsidP="00882EB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Za wykonanie przedmiotu umowy Wykonawca otrzyma wynagrodzenie wyliczone na podstawie oferty cenowej z dnia ……………..:</w:t>
      </w: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Wartość przedmiotu umowy nie przekroczy kwoty wysokości </w:t>
      </w:r>
      <w:r>
        <w:rPr>
          <w:b/>
          <w:sz w:val="22"/>
          <w:szCs w:val="22"/>
        </w:rPr>
        <w:t>……………</w:t>
      </w:r>
      <w:r>
        <w:rPr>
          <w:sz w:val="22"/>
          <w:szCs w:val="22"/>
        </w:rPr>
        <w:t xml:space="preserve"> brutto  (słownie: …………………………………………).</w:t>
      </w: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Strony ustalają, że cena zaoferowana przez wykonawcę obowiązywać będą do </w:t>
      </w:r>
      <w:r>
        <w:rPr>
          <w:sz w:val="22"/>
          <w:szCs w:val="22"/>
        </w:rPr>
        <w:t xml:space="preserve">30.06.2025 r. </w:t>
      </w: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Podstawę wypłaty wynagrodzenia stanowić będzie faktura wystawiona przez  Wykonawcę wraz </w:t>
      </w:r>
      <w:r>
        <w:rPr>
          <w:sz w:val="22"/>
          <w:szCs w:val="22"/>
        </w:rPr>
        <w:br/>
        <w:t>z kosztorysem powykonawczym wykonanych prac potwierdzonym przez Gminę.</w:t>
      </w: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Wynagrodzenie, o którym mowa w ust. 1 przekazane będzie przez Gminę na konto Wykonawcy </w:t>
      </w:r>
      <w:r>
        <w:rPr>
          <w:sz w:val="22"/>
          <w:szCs w:val="22"/>
        </w:rPr>
        <w:br/>
        <w:t>w terminie 30 dni od daty wpływu dokumentów, o których mowa  ust. 4.</w:t>
      </w:r>
    </w:p>
    <w:p w:rsidR="00882EB4" w:rsidRDefault="00882EB4" w:rsidP="00882EB4">
      <w:pPr>
        <w:spacing w:line="360" w:lineRule="auto"/>
        <w:jc w:val="center"/>
        <w:rPr>
          <w:sz w:val="22"/>
          <w:szCs w:val="22"/>
        </w:rPr>
      </w:pPr>
    </w:p>
    <w:p w:rsidR="00882EB4" w:rsidRDefault="00882EB4" w:rsidP="00882EB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Gmina może żądać od Wykonawcy zapłaty kary umownej za niewłaściwe wykonanie umowy, w wysokości:</w:t>
      </w:r>
    </w:p>
    <w:p w:rsidR="00882EB4" w:rsidRDefault="00882EB4" w:rsidP="00882EB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10 % wartości usług - za trwałe wady wykonanych usług, zgłoszone przy odbiorze i uzasadnione merytorycznie,</w:t>
      </w:r>
    </w:p>
    <w:p w:rsidR="00882EB4" w:rsidRDefault="00882EB4" w:rsidP="00882EB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0,5 % wartości usług, za każdy dzień zwłoki - za nieterminowe wykonanie usług.</w:t>
      </w: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Wysokość kary umownej, o której mowa w ust. 1 lit. a, określa Gmina, w zależności od stwierdzonej wady.</w:t>
      </w: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Strony zastrzegają sobie prawo dochodzenia roszczeń odszkodowawczych z tytułu niewykonania bądź nienależytego wykonania umowy w wysokości przewyższającej wysokość zastrzeżonej kary umownej.</w:t>
      </w:r>
    </w:p>
    <w:p w:rsidR="00882EB4" w:rsidRDefault="00882EB4" w:rsidP="00882EB4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</w:p>
    <w:p w:rsidR="00882EB4" w:rsidRDefault="00882EB4" w:rsidP="00882EB4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Umowa zostaje zawarta na okres 2 tygodni (od dnia </w:t>
      </w:r>
      <w:r>
        <w:rPr>
          <w:sz w:val="22"/>
          <w:szCs w:val="22"/>
        </w:rPr>
        <w:t>16.06</w:t>
      </w:r>
      <w:r>
        <w:rPr>
          <w:sz w:val="22"/>
          <w:szCs w:val="22"/>
        </w:rPr>
        <w:t xml:space="preserve">.2025 r. do dnia </w:t>
      </w:r>
      <w:r>
        <w:rPr>
          <w:sz w:val="22"/>
          <w:szCs w:val="22"/>
        </w:rPr>
        <w:t>30</w:t>
      </w:r>
      <w:r>
        <w:rPr>
          <w:sz w:val="22"/>
          <w:szCs w:val="22"/>
        </w:rPr>
        <w:t>.06.2025 roku).</w:t>
      </w:r>
    </w:p>
    <w:p w:rsidR="00882EB4" w:rsidRDefault="00882EB4" w:rsidP="00882EB4">
      <w:pPr>
        <w:tabs>
          <w:tab w:val="left" w:pos="360"/>
          <w:tab w:val="left" w:pos="43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W przypadku uzasadnionej, negatywnej oceny realizacji umowy, Gmina może odstąpić od umowy natychmiastowo od dnia dokonania negatywnej oceny.</w:t>
      </w:r>
    </w:p>
    <w:p w:rsidR="00882EB4" w:rsidRDefault="00882EB4" w:rsidP="00882EB4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3. Gmina zastrzega sobie prawo do natychmiastowego odstąpienia od umowy w przypadku:</w:t>
      </w:r>
    </w:p>
    <w:p w:rsidR="00882EB4" w:rsidRDefault="00882EB4" w:rsidP="00882EB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a) ogłoszenia upadłości Wykonawcy lub wykreślenia działalności z CEIDG</w:t>
      </w:r>
    </w:p>
    <w:p w:rsidR="00882EB4" w:rsidRDefault="00882EB4" w:rsidP="00882EB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b) niewykonania robót zgodnie z umową. </w:t>
      </w:r>
    </w:p>
    <w:p w:rsidR="00882EB4" w:rsidRDefault="00882EB4" w:rsidP="00882EB4">
      <w:pPr>
        <w:tabs>
          <w:tab w:val="left" w:pos="4320"/>
          <w:tab w:val="left" w:pos="4500"/>
        </w:tabs>
        <w:spacing w:line="360" w:lineRule="auto"/>
        <w:jc w:val="center"/>
        <w:rPr>
          <w:sz w:val="22"/>
          <w:szCs w:val="22"/>
        </w:rPr>
      </w:pPr>
    </w:p>
    <w:p w:rsidR="00882EB4" w:rsidRDefault="00882EB4" w:rsidP="00882EB4">
      <w:pPr>
        <w:tabs>
          <w:tab w:val="left" w:pos="4320"/>
          <w:tab w:val="left" w:pos="45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6  </w:t>
      </w:r>
    </w:p>
    <w:p w:rsidR="00882EB4" w:rsidRDefault="00882EB4" w:rsidP="00882EB4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Zmiany umowy wymagają formy pisemnej pod rygorem nieważności.</w:t>
      </w:r>
    </w:p>
    <w:p w:rsidR="00882EB4" w:rsidRDefault="00882EB4" w:rsidP="00882EB4">
      <w:pPr>
        <w:numPr>
          <w:ilvl w:val="0"/>
          <w:numId w:val="4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Niedopuszczalna jest pod rygorem nieważności taka zmiana niniejszej umowy, która byłaby niekorzystna dla Gminy i która zmieniłaby treść oferty na podstawie, której dokonano wyboru Wykonawcy, w tym zmiana cen, o których mowa w § 3 ust. 1.                                                           </w:t>
      </w:r>
    </w:p>
    <w:p w:rsidR="00882EB4" w:rsidRDefault="00882EB4" w:rsidP="00882EB4">
      <w:pPr>
        <w:tabs>
          <w:tab w:val="left" w:pos="4320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2EB4" w:rsidRDefault="00882EB4" w:rsidP="00882EB4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 7</w:t>
      </w: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nie może powierzyć wykonania umowy innej osobie bez zgody Gminy udzielonej na piśmie, pod rygorem nieważności.  </w:t>
      </w:r>
    </w:p>
    <w:p w:rsidR="00882EB4" w:rsidRDefault="00882EB4" w:rsidP="00882EB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882EB4" w:rsidRDefault="00882EB4" w:rsidP="00882EB4">
      <w:pPr>
        <w:tabs>
          <w:tab w:val="left" w:pos="630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sprawach nie uregulowanych niniejszą umową mają zastosowanie przepisy Kodeksu Cywilnego, jeżeli przepisy ustawy o zamówieniach publicznych nie stanowią inaczej.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:rsidR="00882EB4" w:rsidRDefault="00882EB4" w:rsidP="00882EB4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882EB4" w:rsidRDefault="00882EB4" w:rsidP="00882E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3 jednobrzmiących egzemplarzach, z których 2 egzemplarze. otrzymuje Gmina i 1 egzemplarz Wykonawca.</w:t>
      </w:r>
    </w:p>
    <w:p w:rsidR="00882EB4" w:rsidRDefault="00882EB4" w:rsidP="00882EB4">
      <w:pPr>
        <w:spacing w:line="360" w:lineRule="auto"/>
        <w:rPr>
          <w:sz w:val="22"/>
          <w:szCs w:val="22"/>
        </w:rPr>
      </w:pPr>
    </w:p>
    <w:p w:rsidR="00882EB4" w:rsidRDefault="00882EB4" w:rsidP="00882EB4">
      <w:pPr>
        <w:spacing w:line="360" w:lineRule="auto"/>
        <w:rPr>
          <w:sz w:val="22"/>
          <w:szCs w:val="22"/>
        </w:rPr>
      </w:pPr>
    </w:p>
    <w:p w:rsidR="00882EB4" w:rsidRDefault="00882EB4" w:rsidP="00882EB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Podpisy:</w:t>
      </w:r>
    </w:p>
    <w:p w:rsidR="00882EB4" w:rsidRDefault="00882EB4" w:rsidP="00882EB4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82EB4" w:rsidRDefault="00882EB4" w:rsidP="00882EB4">
      <w:pPr>
        <w:spacing w:line="36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Gmina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Wykonawca</w:t>
      </w:r>
    </w:p>
    <w:p w:rsidR="00882EB4" w:rsidRDefault="00882EB4" w:rsidP="00882EB4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82EB4" w:rsidRDefault="00882EB4" w:rsidP="00882EB4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82EB4" w:rsidRDefault="00882EB4" w:rsidP="00882EB4">
      <w:pPr>
        <w:spacing w:line="360" w:lineRule="auto"/>
        <w:ind w:left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.....................................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.......................................</w:t>
      </w:r>
    </w:p>
    <w:p w:rsidR="00882EB4" w:rsidRDefault="00882EB4" w:rsidP="00882EB4">
      <w:pPr>
        <w:rPr>
          <w:sz w:val="22"/>
          <w:szCs w:val="22"/>
        </w:rPr>
      </w:pPr>
    </w:p>
    <w:p w:rsidR="00882EB4" w:rsidRDefault="00882EB4" w:rsidP="00882EB4">
      <w:pPr>
        <w:rPr>
          <w:sz w:val="22"/>
          <w:szCs w:val="22"/>
        </w:rPr>
      </w:pPr>
    </w:p>
    <w:p w:rsidR="00882EB4" w:rsidRDefault="00882EB4" w:rsidP="00882EB4">
      <w:pPr>
        <w:rPr>
          <w:sz w:val="22"/>
          <w:szCs w:val="22"/>
        </w:rPr>
      </w:pPr>
    </w:p>
    <w:p w:rsidR="00882EB4" w:rsidRDefault="00882EB4" w:rsidP="00882EB4">
      <w:pPr>
        <w:rPr>
          <w:sz w:val="22"/>
          <w:szCs w:val="22"/>
        </w:rPr>
      </w:pPr>
    </w:p>
    <w:p w:rsidR="00882EB4" w:rsidRDefault="00882EB4" w:rsidP="00882EB4"/>
    <w:p w:rsidR="00882EB4" w:rsidRDefault="00882EB4" w:rsidP="00882EB4"/>
    <w:p w:rsidR="00882EB4" w:rsidRDefault="00882EB4" w:rsidP="00882EB4"/>
    <w:p w:rsidR="00882EB4" w:rsidRDefault="00882EB4" w:rsidP="00882EB4"/>
    <w:p w:rsidR="00A75D61" w:rsidRDefault="00A75D61"/>
    <w:sectPr w:rsidR="00A7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5DD9"/>
    <w:multiLevelType w:val="hybridMultilevel"/>
    <w:tmpl w:val="35AE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636B5"/>
    <w:multiLevelType w:val="hybridMultilevel"/>
    <w:tmpl w:val="D966AAEA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>
      <w:start w:val="1"/>
      <w:numFmt w:val="decimal"/>
      <w:lvlText w:val="%4."/>
      <w:lvlJc w:val="left"/>
      <w:pPr>
        <w:ind w:left="3720" w:hanging="360"/>
      </w:pPr>
    </w:lvl>
    <w:lvl w:ilvl="4" w:tplc="04150019">
      <w:start w:val="1"/>
      <w:numFmt w:val="lowerLetter"/>
      <w:lvlText w:val="%5."/>
      <w:lvlJc w:val="left"/>
      <w:pPr>
        <w:ind w:left="4440" w:hanging="360"/>
      </w:pPr>
    </w:lvl>
    <w:lvl w:ilvl="5" w:tplc="0415001B">
      <w:start w:val="1"/>
      <w:numFmt w:val="lowerRoman"/>
      <w:lvlText w:val="%6."/>
      <w:lvlJc w:val="right"/>
      <w:pPr>
        <w:ind w:left="5160" w:hanging="180"/>
      </w:pPr>
    </w:lvl>
    <w:lvl w:ilvl="6" w:tplc="0415000F">
      <w:start w:val="1"/>
      <w:numFmt w:val="decimal"/>
      <w:lvlText w:val="%7."/>
      <w:lvlJc w:val="left"/>
      <w:pPr>
        <w:ind w:left="5880" w:hanging="360"/>
      </w:pPr>
    </w:lvl>
    <w:lvl w:ilvl="7" w:tplc="04150019">
      <w:start w:val="1"/>
      <w:numFmt w:val="lowerLetter"/>
      <w:lvlText w:val="%8."/>
      <w:lvlJc w:val="left"/>
      <w:pPr>
        <w:ind w:left="6600" w:hanging="360"/>
      </w:pPr>
    </w:lvl>
    <w:lvl w:ilvl="8" w:tplc="0415001B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75D96365"/>
    <w:multiLevelType w:val="multilevel"/>
    <w:tmpl w:val="D45C682A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772506DF"/>
    <w:multiLevelType w:val="singleLevel"/>
    <w:tmpl w:val="8F6A6624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3B"/>
    <w:rsid w:val="00882EB4"/>
    <w:rsid w:val="00A75D61"/>
    <w:rsid w:val="00D1483B"/>
    <w:rsid w:val="00DA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82EB4"/>
    <w:pPr>
      <w:widowControl w:val="0"/>
      <w:spacing w:line="360" w:lineRule="atLeast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B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BD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82EB4"/>
    <w:pPr>
      <w:widowControl w:val="0"/>
      <w:spacing w:line="360" w:lineRule="atLeast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B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BD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Menczynska</dc:creator>
  <cp:keywords/>
  <dc:description/>
  <cp:lastModifiedBy>Magdalena Menczynska</cp:lastModifiedBy>
  <cp:revision>4</cp:revision>
  <cp:lastPrinted>2025-05-26T07:59:00Z</cp:lastPrinted>
  <dcterms:created xsi:type="dcterms:W3CDTF">2025-05-26T07:54:00Z</dcterms:created>
  <dcterms:modified xsi:type="dcterms:W3CDTF">2025-05-26T08:00:00Z</dcterms:modified>
</cp:coreProperties>
</file>