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43A4" w14:textId="77777777" w:rsidR="00753876" w:rsidRDefault="00753876" w:rsidP="0068267E">
      <w:pPr>
        <w:pStyle w:val="NormalnyWeb"/>
      </w:pPr>
    </w:p>
    <w:p w14:paraId="0DB97198" w14:textId="50923084" w:rsidR="00753876" w:rsidRPr="0068267E" w:rsidRDefault="0068267E" w:rsidP="0068267E">
      <w:pPr>
        <w:pStyle w:val="NormalnyWeb"/>
        <w:rPr>
          <w:b/>
          <w:bCs/>
        </w:rPr>
      </w:pPr>
      <w:r>
        <w:t>Gmina Solec Kujawski pozyskała środki na realizację p</w:t>
      </w:r>
      <w:r w:rsidR="00753876">
        <w:t>rogram</w:t>
      </w:r>
      <w:r>
        <w:t>u</w:t>
      </w:r>
      <w:r w:rsidR="00753876">
        <w:t xml:space="preserve"> Ministerstwa Rodziny, Pracy i Polityki Społecznej  </w:t>
      </w:r>
      <w:r w:rsidR="00753876">
        <w:rPr>
          <w:rStyle w:val="Pogrubienie"/>
          <w:rFonts w:eastAsiaTheme="majorEastAsia"/>
        </w:rPr>
        <w:t>„Asystent osobisty osoby z niepełnosprawnością” dla Jednostek Samorządu Terytorialnego – edycja 2026</w:t>
      </w:r>
      <w:r w:rsidR="009D7C4B">
        <w:rPr>
          <w:rStyle w:val="Pogrubienie"/>
          <w:rFonts w:eastAsiaTheme="majorEastAsia"/>
        </w:rPr>
        <w:t xml:space="preserve">, </w:t>
      </w:r>
      <w:r>
        <w:rPr>
          <w:rStyle w:val="Pogrubienie"/>
          <w:rFonts w:eastAsiaTheme="majorEastAsia"/>
        </w:rPr>
        <w:t xml:space="preserve"> </w:t>
      </w:r>
      <w:r w:rsidR="009D7C4B">
        <w:rPr>
          <w:rStyle w:val="Pogrubienie"/>
          <w:rFonts w:eastAsiaTheme="majorEastAsia"/>
          <w:b w:val="0"/>
          <w:bCs w:val="0"/>
        </w:rPr>
        <w:t>r</w:t>
      </w:r>
      <w:r w:rsidRPr="0068267E">
        <w:rPr>
          <w:rStyle w:val="Pogrubienie"/>
          <w:rFonts w:eastAsiaTheme="majorEastAsia"/>
          <w:b w:val="0"/>
          <w:bCs w:val="0"/>
        </w:rPr>
        <w:t>ealizatorem zadania jest Centrum Usług Społecznych w Solcu Kujawskim.</w:t>
      </w:r>
    </w:p>
    <w:p w14:paraId="1E478E84" w14:textId="77777777" w:rsidR="00753876" w:rsidRDefault="00753876" w:rsidP="0068267E">
      <w:pPr>
        <w:pStyle w:val="NormalnyWeb"/>
      </w:pPr>
      <w:r>
        <w:t>Głównym celem Programu jest wprowadzenie usług asystencji osobistej jako formy ogólnodostępnego wsparcia w wykonywaniu codziennych czynności oraz funkcjonowaniu w życiu społecznym.</w:t>
      </w:r>
    </w:p>
    <w:p w14:paraId="2B6C7488" w14:textId="5DD141AE" w:rsidR="00753876" w:rsidRDefault="00753876" w:rsidP="0068267E">
      <w:pPr>
        <w:pStyle w:val="NormalnyWeb"/>
      </w:pPr>
      <w:r>
        <w:rPr>
          <w:rStyle w:val="Pogrubienie"/>
          <w:rFonts w:eastAsiaTheme="majorEastAsia"/>
        </w:rPr>
        <w:t>Adresatami Programu są:</w:t>
      </w:r>
      <w:r>
        <w:br/>
        <w:t>1)  dzieci od ukończenia 2. roku życia do ukończenia 16. roku życia posiadające orzeczenie o niepełnosprawności łącznie ze wskazaniami w pkt 7 i 8 w orzeczeniu o niepełnosprawności</w:t>
      </w:r>
      <w:r>
        <w:br/>
        <w:t>- konieczności stałej lub długotrwałej opieki lub pomocy innej osoby w związku ze znacznie ograniczoną możliwością samodzielnej egzystencji oraz konieczności stałego współudziału na co  dzień  opiekuna  dziecka  w  procesie  jego  leczenia,  rehabilitacji  i  edukacji  oraz</w:t>
      </w:r>
      <w:r>
        <w:br/>
        <w:t>2)  osoby z niepełnosprawnościami posiadające orzeczenie:</w:t>
      </w:r>
      <w:r>
        <w:br/>
        <w:t>a)  o znacznym stopniu niepełnosprawności albo       </w:t>
      </w:r>
      <w:r>
        <w:br/>
        <w:t>b)  o umiarkowanym stopniu niepełnosprawności, albo          </w:t>
      </w:r>
      <w:r>
        <w:br/>
        <w:t>c)   traktowane na równi z orzeczeniami wymienionymi w lit. a i b, zgodnie z art. 5 i art. 62 ustawy z dnia 27 sierpnia 1997 r. o rehabilitacji zawodowej i społecznej oraz zatrudnianiu osób niepełnosprawnych.</w:t>
      </w:r>
      <w:r w:rsidR="0026576D">
        <w:br/>
      </w:r>
      <w:r>
        <w:br/>
      </w:r>
      <w:r>
        <w:rPr>
          <w:rStyle w:val="Pogrubienie"/>
          <w:rFonts w:eastAsiaTheme="majorEastAsia"/>
        </w:rPr>
        <w:t xml:space="preserve">Usługi  asystencji  osobistej  polegają  na  wspieraniu  przez  asystenta  osoby z niepełnosprawnością w różnych sferach życia, w tym:              </w:t>
      </w:r>
      <w:r>
        <w:br/>
        <w:t>1)  wsparciu uczestnika w czynnościach samoobsługowych, w tym utrzymaniu higieny osobistej;</w:t>
      </w:r>
      <w:r>
        <w:br/>
        <w:t>2)  wsparcie uczestnika w prowadzeniu gospodarstwa domowego i wypełnianiu ról w rodzinie;</w:t>
      </w:r>
      <w:r>
        <w:br/>
        <w:t>3)  wsparciu uczestnika w przemieszczaniu się poza miejscem zamieszkania;</w:t>
      </w:r>
      <w:r>
        <w:br/>
        <w:t>4)  wsparciu uczestnika w podejmowaniu aktywności życiowej i komunikowaniu się z otoczeniem.</w:t>
      </w:r>
      <w:r w:rsidR="0026576D">
        <w:br/>
      </w:r>
      <w:r>
        <w:br/>
      </w:r>
      <w:r>
        <w:rPr>
          <w:rStyle w:val="Pogrubienie"/>
          <w:rFonts w:eastAsiaTheme="majorEastAsia"/>
        </w:rPr>
        <w:t>Źródłem finansowania Programu są środki z Funduszu Solidarnościowego</w:t>
      </w:r>
      <w:r>
        <w:t>. </w:t>
      </w:r>
      <w:r>
        <w:br/>
        <w:t xml:space="preserve">Wysokość dofinansowania na realizację zadania </w:t>
      </w:r>
      <w:r>
        <w:rPr>
          <w:rStyle w:val="Pogrubienie"/>
          <w:rFonts w:eastAsiaTheme="majorEastAsia"/>
        </w:rPr>
        <w:t xml:space="preserve">339 915,00 zł.          </w:t>
      </w:r>
      <w:r>
        <w:br/>
      </w:r>
      <w:r w:rsidRPr="00753876">
        <w:rPr>
          <w:rStyle w:val="Pogrubienie"/>
          <w:rFonts w:eastAsiaTheme="majorEastAsia"/>
          <w:b w:val="0"/>
          <w:bCs w:val="0"/>
        </w:rPr>
        <w:t xml:space="preserve">Całkowita wartość zadania </w:t>
      </w:r>
      <w:r w:rsidRPr="0026576D">
        <w:rPr>
          <w:rStyle w:val="Pogrubienie"/>
          <w:rFonts w:eastAsiaTheme="majorEastAsia"/>
        </w:rPr>
        <w:t>349 915,00 zł.</w:t>
      </w:r>
      <w:r>
        <w:t>    </w:t>
      </w:r>
      <w:r>
        <w:br/>
      </w:r>
      <w:r>
        <w:br/>
        <w:t>Wsparcie realizowane będzie w okresie od 1 stycznia 2026r. do 31 grudnia 2026r.</w:t>
      </w:r>
    </w:p>
    <w:p w14:paraId="2FC57A79" w14:textId="77777777" w:rsidR="00607630" w:rsidRDefault="00607630" w:rsidP="0068267E">
      <w:pPr>
        <w:jc w:val="left"/>
      </w:pPr>
    </w:p>
    <w:sectPr w:rsidR="006076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3A85" w14:textId="77777777" w:rsidR="0026576D" w:rsidRDefault="0026576D" w:rsidP="0026576D">
      <w:pPr>
        <w:spacing w:after="0" w:line="240" w:lineRule="auto"/>
      </w:pPr>
      <w:r>
        <w:separator/>
      </w:r>
    </w:p>
  </w:endnote>
  <w:endnote w:type="continuationSeparator" w:id="0">
    <w:p w14:paraId="6EDD59CF" w14:textId="77777777" w:rsidR="0026576D" w:rsidRDefault="0026576D" w:rsidP="0026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D721" w14:textId="77777777" w:rsidR="0026576D" w:rsidRDefault="0026576D" w:rsidP="0026576D">
      <w:pPr>
        <w:spacing w:after="0" w:line="240" w:lineRule="auto"/>
      </w:pPr>
      <w:r>
        <w:separator/>
      </w:r>
    </w:p>
  </w:footnote>
  <w:footnote w:type="continuationSeparator" w:id="0">
    <w:p w14:paraId="2EA48099" w14:textId="77777777" w:rsidR="0026576D" w:rsidRDefault="0026576D" w:rsidP="0026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CAB8" w14:textId="464770D9" w:rsidR="0026576D" w:rsidRPr="0026576D" w:rsidRDefault="009D7C4B" w:rsidP="009D7C4B">
    <w:pPr>
      <w:pStyle w:val="NormalnyWeb"/>
    </w:pPr>
    <w:r>
      <w:t xml:space="preserve">           </w:t>
    </w:r>
    <w:r>
      <w:rPr>
        <w:noProof/>
        <w:sz w:val="16"/>
        <w:szCs w:val="16"/>
      </w:rPr>
      <w:drawing>
        <wp:inline distT="0" distB="0" distL="0" distR="0" wp14:anchorId="6815FD4C" wp14:editId="7DBC01D6">
          <wp:extent cx="2263140" cy="548640"/>
          <wp:effectExtent l="0" t="0" r="0" b="0"/>
          <wp:docPr id="13249601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A33C7B" wp14:editId="2A06BC6A">
          <wp:extent cx="2186940" cy="571500"/>
          <wp:effectExtent l="0" t="0" r="3810" b="0"/>
          <wp:docPr id="72473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6"/>
    <w:rsid w:val="0026576D"/>
    <w:rsid w:val="00473871"/>
    <w:rsid w:val="00593299"/>
    <w:rsid w:val="00607630"/>
    <w:rsid w:val="006130E0"/>
    <w:rsid w:val="0068267E"/>
    <w:rsid w:val="006E0D08"/>
    <w:rsid w:val="00753876"/>
    <w:rsid w:val="00787A83"/>
    <w:rsid w:val="009D7C4B"/>
    <w:rsid w:val="00C203ED"/>
    <w:rsid w:val="00C76852"/>
    <w:rsid w:val="00D67DB1"/>
    <w:rsid w:val="00E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C694"/>
  <w15:chartTrackingRefBased/>
  <w15:docId w15:val="{E9D8F021-FACB-4873-A802-C6FB454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D08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130E0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473871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inorHAnsi" w:eastAsiaTheme="majorEastAsia" w:hAnsiTheme="minorHAnsi" w:cstheme="majorBidi"/>
      <w:b/>
      <w:i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8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8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8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8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8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8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8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0E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871"/>
    <w:rPr>
      <w:rFonts w:eastAsiaTheme="majorEastAsia" w:cstheme="majorBidi"/>
      <w:b/>
      <w:i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87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876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87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87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87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87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53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8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8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876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7538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8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87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75387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5387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538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6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76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6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7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solec kujawski</dc:creator>
  <cp:keywords/>
  <dc:description/>
  <cp:lastModifiedBy>mgops solec kujawski</cp:lastModifiedBy>
  <cp:revision>2</cp:revision>
  <cp:lastPrinted>2026-02-19T09:04:00Z</cp:lastPrinted>
  <dcterms:created xsi:type="dcterms:W3CDTF">2026-02-19T09:08:00Z</dcterms:created>
  <dcterms:modified xsi:type="dcterms:W3CDTF">2026-02-19T09:08:00Z</dcterms:modified>
</cp:coreProperties>
</file>