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916" w:rsidRDefault="006E1916" w:rsidP="006E1916">
      <w:pPr>
        <w:tabs>
          <w:tab w:val="right" w:pos="9072"/>
        </w:tabs>
        <w:spacing w:after="0"/>
        <w:ind w:left="4536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. . . . . . . . . . . . . . . . . . . , dnia . . . . . . . . . . r.</w:t>
      </w:r>
    </w:p>
    <w:p w:rsidR="006E1916" w:rsidRDefault="006E1916" w:rsidP="006E1916">
      <w:pPr>
        <w:tabs>
          <w:tab w:val="left" w:pos="5245"/>
          <w:tab w:val="left" w:pos="5529"/>
          <w:tab w:val="left" w:pos="5670"/>
        </w:tabs>
        <w:spacing w:after="0"/>
        <w:ind w:left="4536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ab/>
      </w:r>
      <w:r>
        <w:rPr>
          <w:rFonts w:ascii="Times New Roman" w:hAnsi="Times New Roman"/>
          <w:sz w:val="24"/>
          <w:szCs w:val="24"/>
          <w:vertAlign w:val="superscript"/>
        </w:rPr>
        <w:tab/>
      </w:r>
      <w:r>
        <w:rPr>
          <w:rFonts w:ascii="Times New Roman" w:hAnsi="Times New Roman"/>
          <w:sz w:val="24"/>
          <w:szCs w:val="24"/>
          <w:vertAlign w:val="superscript"/>
        </w:rPr>
        <w:tab/>
      </w:r>
      <w:r w:rsidRPr="00B26598">
        <w:rPr>
          <w:rFonts w:ascii="Times New Roman" w:hAnsi="Times New Roman"/>
          <w:i/>
          <w:color w:val="808080" w:themeColor="background1" w:themeShade="80"/>
          <w:sz w:val="20"/>
          <w:szCs w:val="20"/>
        </w:rPr>
        <w:t>miejscowość</w:t>
      </w:r>
    </w:p>
    <w:p w:rsidR="006E1916" w:rsidRDefault="006E1916" w:rsidP="006E1916">
      <w:pPr>
        <w:spacing w:after="0" w:line="360" w:lineRule="auto"/>
        <w:ind w:right="524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 . . . . . . . . . . . . . . . . . . . . . . . . . . .</w:t>
      </w:r>
    </w:p>
    <w:p w:rsidR="006E1916" w:rsidRDefault="006E1916" w:rsidP="006E1916">
      <w:pPr>
        <w:spacing w:after="0" w:line="360" w:lineRule="auto"/>
        <w:ind w:right="524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 . . . . . . . . . . . . . . . . . . . . . . . . . . .</w:t>
      </w:r>
    </w:p>
    <w:p w:rsidR="006E1916" w:rsidRPr="00B26598" w:rsidRDefault="006E1916" w:rsidP="006E1916">
      <w:pPr>
        <w:spacing w:after="0" w:line="360" w:lineRule="auto"/>
        <w:ind w:right="5670"/>
        <w:jc w:val="center"/>
        <w:rPr>
          <w:rFonts w:ascii="Times New Roman" w:hAnsi="Times New Roman"/>
          <w:i/>
          <w:color w:val="808080" w:themeColor="background1" w:themeShade="80"/>
          <w:sz w:val="20"/>
          <w:szCs w:val="20"/>
        </w:rPr>
      </w:pPr>
      <w:r w:rsidRPr="00B26598">
        <w:rPr>
          <w:rFonts w:ascii="Times New Roman" w:hAnsi="Times New Roman"/>
          <w:i/>
          <w:color w:val="808080" w:themeColor="background1" w:themeShade="80"/>
          <w:sz w:val="20"/>
          <w:szCs w:val="20"/>
        </w:rPr>
        <w:t>dane wnioskodawcy</w:t>
      </w:r>
    </w:p>
    <w:p w:rsidR="006E1916" w:rsidRDefault="006E1916" w:rsidP="006E1916">
      <w:pPr>
        <w:spacing w:after="0" w:line="360" w:lineRule="auto"/>
        <w:ind w:right="524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 . . . . . . . . . . . . . . . . . . . . . . . . . . .</w:t>
      </w:r>
    </w:p>
    <w:p w:rsidR="006E1916" w:rsidRDefault="006E1916" w:rsidP="006E1916">
      <w:pPr>
        <w:spacing w:after="0" w:line="360" w:lineRule="auto"/>
        <w:ind w:right="524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 . . . . . . . . . . . . . . . . . . . . . . . . . . .</w:t>
      </w:r>
    </w:p>
    <w:p w:rsidR="006E1916" w:rsidRPr="00B26598" w:rsidRDefault="006E1916" w:rsidP="006E1916">
      <w:pPr>
        <w:spacing w:after="0"/>
        <w:ind w:right="5670"/>
        <w:jc w:val="center"/>
        <w:rPr>
          <w:rFonts w:ascii="Times New Roman" w:hAnsi="Times New Roman"/>
          <w:i/>
          <w:color w:val="808080" w:themeColor="background1" w:themeShade="80"/>
          <w:sz w:val="20"/>
          <w:szCs w:val="20"/>
        </w:rPr>
      </w:pPr>
      <w:r w:rsidRPr="00B26598">
        <w:rPr>
          <w:rFonts w:ascii="Times New Roman" w:hAnsi="Times New Roman"/>
          <w:i/>
          <w:color w:val="808080" w:themeColor="background1" w:themeShade="80"/>
          <w:sz w:val="20"/>
          <w:szCs w:val="20"/>
        </w:rPr>
        <w:t>adres wnioskodawcy</w:t>
      </w:r>
    </w:p>
    <w:p w:rsidR="006E1916" w:rsidRDefault="006E1916" w:rsidP="00DC7A3D">
      <w:pPr>
        <w:spacing w:after="0" w:line="276" w:lineRule="auto"/>
        <w:ind w:left="482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Burmistrz Solca Kujawskiego</w:t>
      </w:r>
    </w:p>
    <w:p w:rsidR="006E1916" w:rsidRDefault="006E1916" w:rsidP="00DC7A3D">
      <w:pPr>
        <w:spacing w:after="0" w:line="276" w:lineRule="auto"/>
        <w:ind w:left="482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Urząd Miejski w Solcu Kujawskim</w:t>
      </w:r>
    </w:p>
    <w:p w:rsidR="006E1916" w:rsidRDefault="006E1916" w:rsidP="00DC7A3D">
      <w:pPr>
        <w:spacing w:after="0" w:line="276" w:lineRule="auto"/>
        <w:ind w:left="482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ul. 23 Stycznia 7</w:t>
      </w:r>
    </w:p>
    <w:p w:rsidR="006E1916" w:rsidRDefault="006E1916" w:rsidP="00DC7A3D">
      <w:pPr>
        <w:spacing w:after="600" w:line="276" w:lineRule="auto"/>
        <w:ind w:left="482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86-050 Solec Kujawski</w:t>
      </w:r>
    </w:p>
    <w:p w:rsidR="006E1916" w:rsidRDefault="006E1916" w:rsidP="006E1916">
      <w:pPr>
        <w:spacing w:after="0" w:line="240" w:lineRule="auto"/>
        <w:jc w:val="center"/>
        <w:rPr>
          <w:rFonts w:ascii="Times New Roman" w:hAnsi="Times New Roman"/>
          <w:b/>
          <w:bCs/>
          <w:spacing w:val="40"/>
          <w:sz w:val="24"/>
          <w:szCs w:val="24"/>
        </w:rPr>
      </w:pPr>
      <w:r>
        <w:rPr>
          <w:rFonts w:ascii="Times New Roman" w:hAnsi="Times New Roman"/>
          <w:b/>
          <w:bCs/>
          <w:spacing w:val="40"/>
          <w:sz w:val="24"/>
          <w:szCs w:val="24"/>
        </w:rPr>
        <w:t>WNIOSEK O WYDANIE DECYZJI</w:t>
      </w:r>
    </w:p>
    <w:p w:rsidR="006E1916" w:rsidRDefault="006E1916" w:rsidP="00DC7A3D">
      <w:pPr>
        <w:spacing w:after="480" w:line="240" w:lineRule="auto"/>
        <w:jc w:val="center"/>
        <w:rPr>
          <w:rFonts w:ascii="Times New Roman" w:hAnsi="Times New Roman"/>
          <w:b/>
          <w:bCs/>
          <w:spacing w:val="40"/>
          <w:sz w:val="24"/>
          <w:szCs w:val="24"/>
        </w:rPr>
      </w:pPr>
      <w:r>
        <w:rPr>
          <w:rFonts w:ascii="Times New Roman" w:hAnsi="Times New Roman"/>
          <w:b/>
          <w:bCs/>
          <w:spacing w:val="40"/>
          <w:sz w:val="24"/>
          <w:szCs w:val="24"/>
        </w:rPr>
        <w:t>O ŚRODOWISKOWYCH UWARUNKOWANIACH</w:t>
      </w:r>
    </w:p>
    <w:p w:rsidR="006E1916" w:rsidRDefault="006E1916" w:rsidP="006E1916">
      <w:pPr>
        <w:spacing w:before="240" w:after="0"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Zgodnie z art. 71 ust. 2 i art. 73 ust. 1 ustawy z dnia 3 października 2008 r. o udostępnianiu informacji o środowisku i jego ochronie, udziale społeczeństwa w ochronie</w:t>
      </w:r>
      <w:r w:rsidR="004521A3">
        <w:rPr>
          <w:rFonts w:ascii="Times New Roman" w:hAnsi="Times New Roman"/>
          <w:sz w:val="24"/>
          <w:szCs w:val="24"/>
        </w:rPr>
        <w:t xml:space="preserve"> środowiska oraz o </w:t>
      </w:r>
      <w:r>
        <w:rPr>
          <w:rFonts w:ascii="Times New Roman" w:hAnsi="Times New Roman"/>
          <w:sz w:val="24"/>
          <w:szCs w:val="24"/>
        </w:rPr>
        <w:t>ocenach oddziaływania na środowisko (Dz.U. z 2023 r. poz. 1094</w:t>
      </w:r>
      <w:r w:rsidR="00425B32">
        <w:rPr>
          <w:rFonts w:ascii="Times New Roman" w:hAnsi="Times New Roman"/>
          <w:sz w:val="24"/>
          <w:szCs w:val="24"/>
        </w:rPr>
        <w:t xml:space="preserve"> z </w:t>
      </w:r>
      <w:proofErr w:type="spellStart"/>
      <w:r w:rsidR="00425B32" w:rsidRPr="004D489B">
        <w:rPr>
          <w:rFonts w:ascii="Times New Roman" w:hAnsi="Times New Roman"/>
          <w:sz w:val="24"/>
          <w:szCs w:val="24"/>
        </w:rPr>
        <w:t>późn</w:t>
      </w:r>
      <w:proofErr w:type="spellEnd"/>
      <w:r w:rsidR="00425B32" w:rsidRPr="004D489B">
        <w:rPr>
          <w:rFonts w:ascii="Times New Roman" w:hAnsi="Times New Roman"/>
          <w:sz w:val="24"/>
          <w:szCs w:val="24"/>
        </w:rPr>
        <w:t>. zm.</w:t>
      </w:r>
      <w:r>
        <w:rPr>
          <w:rFonts w:ascii="Times New Roman" w:hAnsi="Times New Roman"/>
          <w:sz w:val="24"/>
          <w:szCs w:val="24"/>
        </w:rPr>
        <w:t>) wnoszę o wydanie decyzji o środowiskowych uwarunkowaniach dla przedsięwzięcia polegającego na: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</w:t>
      </w:r>
      <w:r w:rsidR="00B716B6">
        <w:rPr>
          <w:rFonts w:ascii="Times New Roman" w:hAnsi="Times New Roman"/>
          <w:sz w:val="24"/>
          <w:szCs w:val="24"/>
        </w:rPr>
        <w:t xml:space="preserve"> . . . . . . realizowanego a </w:t>
      </w:r>
      <w:r>
        <w:rPr>
          <w:rFonts w:ascii="Times New Roman" w:hAnsi="Times New Roman"/>
          <w:sz w:val="24"/>
          <w:szCs w:val="24"/>
        </w:rPr>
        <w:t>działce/dzia</w:t>
      </w:r>
      <w:r w:rsidR="00B716B6">
        <w:rPr>
          <w:rFonts w:ascii="Times New Roman" w:hAnsi="Times New Roman"/>
          <w:sz w:val="24"/>
          <w:szCs w:val="24"/>
        </w:rPr>
        <w:t>łkach</w:t>
      </w:r>
      <w:r w:rsidR="00B26598">
        <w:rPr>
          <w:rFonts w:ascii="Times New Roman" w:hAnsi="Times New Roman"/>
          <w:sz w:val="24"/>
          <w:szCs w:val="24"/>
        </w:rPr>
        <w:t xml:space="preserve"> nr ew.  . . . . . . . , </w:t>
      </w:r>
      <w:r>
        <w:rPr>
          <w:rFonts w:ascii="Times New Roman" w:hAnsi="Times New Roman"/>
          <w:sz w:val="24"/>
          <w:szCs w:val="24"/>
        </w:rPr>
        <w:t>obręb . . . . . .</w:t>
      </w:r>
      <w:r w:rsidR="007C1789">
        <w:rPr>
          <w:rFonts w:ascii="Times New Roman" w:hAnsi="Times New Roman"/>
          <w:sz w:val="24"/>
          <w:szCs w:val="24"/>
        </w:rPr>
        <w:t xml:space="preserve"> . . . . . . . . . . . . .</w:t>
      </w:r>
      <w:r w:rsidR="00B2659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, położonej/położonych w . . . . . . . .</w:t>
      </w:r>
      <w:r w:rsidR="00EF202F">
        <w:rPr>
          <w:rFonts w:ascii="Times New Roman" w:hAnsi="Times New Roman"/>
          <w:sz w:val="24"/>
          <w:szCs w:val="24"/>
        </w:rPr>
        <w:t xml:space="preserve"> . . . . . . . . . . . . . . . </w:t>
      </w:r>
      <w:r>
        <w:rPr>
          <w:rFonts w:ascii="Times New Roman" w:hAnsi="Times New Roman"/>
          <w:sz w:val="24"/>
          <w:szCs w:val="24"/>
        </w:rPr>
        <w:t xml:space="preserve">. </w:t>
      </w:r>
      <w:r w:rsidR="00B26598">
        <w:rPr>
          <w:rFonts w:ascii="Times New Roman" w:hAnsi="Times New Roman"/>
          <w:sz w:val="24"/>
          <w:szCs w:val="24"/>
        </w:rPr>
        <w:t xml:space="preserve">. . . . . . . </w:t>
      </w:r>
      <w:r>
        <w:rPr>
          <w:rFonts w:ascii="Times New Roman" w:hAnsi="Times New Roman"/>
          <w:sz w:val="24"/>
          <w:szCs w:val="24"/>
        </w:rPr>
        <w:t xml:space="preserve">, przy ul. . . . . . . . . . . . . . . . . . </w:t>
      </w:r>
      <w:r w:rsidR="001C6AB0" w:rsidRPr="001C6AB0">
        <w:rPr>
          <w:rFonts w:ascii="Times New Roman" w:hAnsi="Times New Roman"/>
          <w:sz w:val="24"/>
          <w:szCs w:val="24"/>
        </w:rPr>
        <w:t xml:space="preserve">. . . . . . . . . . . . . . . . . . . . . . . . . . . . . . . . . . . . . . . oddziaływującego na działki o nr ew. . . . . . . . . . . . . . . . . . . . . . . . . . . . . . . . . </w:t>
      </w:r>
    </w:p>
    <w:p w:rsidR="006E1916" w:rsidRDefault="006E1916" w:rsidP="006E1916">
      <w:pPr>
        <w:pStyle w:val="PrzykladtextPrzyklad"/>
        <w:spacing w:after="24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Stosownie do brzmienia § </w:t>
      </w:r>
      <w:r w:rsidR="007C1789">
        <w:rPr>
          <w:rFonts w:ascii="Times New Roman" w:hAnsi="Times New Roman"/>
          <w:sz w:val="24"/>
          <w:szCs w:val="24"/>
        </w:rPr>
        <w:t xml:space="preserve">. . . .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ust. </w:t>
      </w:r>
      <w:r w:rsidR="007C1789">
        <w:rPr>
          <w:rFonts w:ascii="Times New Roman" w:hAnsi="Times New Roman"/>
          <w:sz w:val="24"/>
          <w:szCs w:val="24"/>
        </w:rPr>
        <w:t xml:space="preserve">. . . </w:t>
      </w:r>
      <w:r>
        <w:rPr>
          <w:rFonts w:ascii="Times New Roman" w:hAnsi="Times New Roman" w:cs="Times New Roman"/>
          <w:sz w:val="24"/>
          <w:szCs w:val="24"/>
        </w:rPr>
        <w:t>pkt </w:t>
      </w:r>
      <w:r>
        <w:rPr>
          <w:rFonts w:ascii="Times New Roman" w:hAnsi="Times New Roman"/>
          <w:sz w:val="24"/>
          <w:szCs w:val="24"/>
        </w:rPr>
        <w:t xml:space="preserve">. . . </w:t>
      </w:r>
      <w:r>
        <w:rPr>
          <w:rFonts w:ascii="Times New Roman" w:hAnsi="Times New Roman" w:cs="Times New Roman"/>
          <w:sz w:val="24"/>
          <w:szCs w:val="24"/>
        </w:rPr>
        <w:t>rozporządzenia Rady Ministrów z dnia 10 września 2019 r. w sprawie przedsięwzięć mogących znacząco oddziaływać na środowisko (Dz.U.</w:t>
      </w:r>
      <w:r w:rsidR="00095962">
        <w:rPr>
          <w:rFonts w:ascii="Times New Roman" w:hAnsi="Times New Roman" w:cs="Times New Roman"/>
          <w:sz w:val="24"/>
          <w:szCs w:val="24"/>
        </w:rPr>
        <w:t xml:space="preserve"> z 2019 r.</w:t>
      </w:r>
      <w:r>
        <w:rPr>
          <w:rFonts w:ascii="Times New Roman" w:hAnsi="Times New Roman" w:cs="Times New Roman"/>
          <w:sz w:val="24"/>
          <w:szCs w:val="24"/>
        </w:rPr>
        <w:t xml:space="preserve"> poz. 1839 ze zm.) wskazane przedsięwzięcie kwalifikuje się do przedsięwzięć mogących zawsze/potencjalnie znacząco oddziaływać na środowisko.</w:t>
      </w:r>
    </w:p>
    <w:p w:rsidR="006E1916" w:rsidRDefault="006E1916" w:rsidP="006E1916">
      <w:pPr>
        <w:pStyle w:val="PrzykladtextPrzyklad"/>
        <w:spacing w:line="360" w:lineRule="auto"/>
        <w:ind w:firstLine="426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Wnioskowana decyzja jest niezbędna do uzyskania decyzji </w:t>
      </w:r>
      <w:r w:rsidR="0081473F">
        <w:rPr>
          <w:rFonts w:ascii="Times New Roman" w:hAnsi="Times New Roman"/>
          <w:sz w:val="24"/>
          <w:szCs w:val="24"/>
        </w:rPr>
        <w:t>. . . . . . . . . . . . . .</w:t>
      </w:r>
      <w:r>
        <w:rPr>
          <w:rFonts w:ascii="Times New Roman" w:hAnsi="Times New Roman"/>
          <w:sz w:val="24"/>
          <w:szCs w:val="24"/>
        </w:rPr>
        <w:t xml:space="preserve"> . . . . . . . . . . . . . . . </w:t>
      </w:r>
      <w:r w:rsidR="00DC7A3D">
        <w:rPr>
          <w:rFonts w:ascii="Times New Roman" w:hAnsi="Times New Roman"/>
          <w:sz w:val="24"/>
          <w:szCs w:val="24"/>
        </w:rPr>
        <w:t>. . . . . . . . . . . .</w:t>
      </w:r>
      <w:r w:rsidR="0081473F">
        <w:rPr>
          <w:rFonts w:ascii="Times New Roman" w:hAnsi="Times New Roman"/>
          <w:sz w:val="24"/>
          <w:szCs w:val="24"/>
        </w:rPr>
        <w:t xml:space="preserve"> </w:t>
      </w:r>
      <w:r w:rsidR="00DC7A3D">
        <w:rPr>
          <w:rFonts w:ascii="Times New Roman" w:hAnsi="Times New Roman"/>
          <w:sz w:val="24"/>
          <w:szCs w:val="24"/>
        </w:rPr>
        <w:t>. .</w:t>
      </w:r>
      <w:r w:rsidR="00B26598">
        <w:rPr>
          <w:rFonts w:ascii="Times New Roman" w:hAnsi="Times New Roman"/>
          <w:sz w:val="24"/>
          <w:szCs w:val="24"/>
        </w:rPr>
        <w:t xml:space="preserve"> </w:t>
      </w:r>
      <w:r w:rsidR="00D1009C" w:rsidRPr="00B26598">
        <w:rPr>
          <w:rFonts w:ascii="Times New Roman" w:eastAsia="Times New Roman" w:hAnsi="Times New Roman" w:cs="Times New Roman"/>
          <w:i/>
          <w:color w:val="808080" w:themeColor="background1" w:themeShade="80"/>
          <w:sz w:val="24"/>
          <w:szCs w:val="24"/>
          <w:lang w:eastAsia="en-US"/>
        </w:rPr>
        <w:t>(</w:t>
      </w:r>
      <w:r w:rsidR="00DB06DC" w:rsidRPr="00B26598">
        <w:rPr>
          <w:rFonts w:ascii="Times New Roman" w:eastAsia="Times New Roman" w:hAnsi="Times New Roman" w:cs="Times New Roman"/>
          <w:i/>
          <w:color w:val="808080" w:themeColor="background1" w:themeShade="80"/>
          <w:sz w:val="24"/>
          <w:szCs w:val="24"/>
          <w:lang w:eastAsia="en-US"/>
        </w:rPr>
        <w:t xml:space="preserve">wymienionych w art. 72 ust. 1 ustawy z dnia 3 października 2008 r. </w:t>
      </w:r>
      <w:r w:rsidR="00C3215F">
        <w:rPr>
          <w:rFonts w:ascii="Times New Roman" w:eastAsia="Times New Roman" w:hAnsi="Times New Roman" w:cs="Times New Roman"/>
          <w:i/>
          <w:color w:val="808080" w:themeColor="background1" w:themeShade="80"/>
          <w:sz w:val="24"/>
          <w:szCs w:val="24"/>
          <w:lang w:eastAsia="en-US"/>
        </w:rPr>
        <w:t xml:space="preserve">ustawy </w:t>
      </w:r>
      <w:r w:rsidR="00DB06DC" w:rsidRPr="00B26598">
        <w:rPr>
          <w:rFonts w:ascii="Times New Roman" w:eastAsia="Times New Roman" w:hAnsi="Times New Roman" w:cs="Times New Roman"/>
          <w:i/>
          <w:color w:val="808080" w:themeColor="background1" w:themeShade="80"/>
          <w:sz w:val="24"/>
          <w:szCs w:val="24"/>
          <w:lang w:eastAsia="en-US"/>
        </w:rPr>
        <w:t>o</w:t>
      </w:r>
      <w:r w:rsidR="00D1009C" w:rsidRPr="00B26598">
        <w:rPr>
          <w:rFonts w:ascii="Times New Roman" w:eastAsia="Times New Roman" w:hAnsi="Times New Roman" w:cs="Times New Roman"/>
          <w:i/>
          <w:color w:val="808080" w:themeColor="background1" w:themeShade="80"/>
          <w:sz w:val="24"/>
          <w:szCs w:val="24"/>
          <w:lang w:eastAsia="en-US"/>
        </w:rPr>
        <w:t>oś)</w:t>
      </w:r>
      <w:r w:rsidR="00D1009C" w:rsidRPr="00D1009C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.</w:t>
      </w:r>
    </w:p>
    <w:p w:rsidR="00C3215F" w:rsidRPr="00D1009C" w:rsidRDefault="00C3215F" w:rsidP="006E1916">
      <w:pPr>
        <w:pStyle w:val="PrzykladtextPrzyklad"/>
        <w:spacing w:line="360" w:lineRule="auto"/>
        <w:ind w:firstLine="426"/>
        <w:rPr>
          <w:rFonts w:ascii="Times New Roman" w:eastAsia="Times New Roman" w:hAnsi="Times New Roman" w:cs="Times New Roman"/>
          <w:i/>
          <w:color w:val="A6A6A6" w:themeColor="background1" w:themeShade="A6"/>
          <w:sz w:val="24"/>
          <w:szCs w:val="24"/>
          <w:lang w:eastAsia="en-US"/>
        </w:rPr>
      </w:pPr>
    </w:p>
    <w:p w:rsidR="006E1916" w:rsidRDefault="00DC7A3D" w:rsidP="00DC7A3D">
      <w:pPr>
        <w:pStyle w:val="PrzykladtextPrzyklad"/>
        <w:jc w:val="right"/>
        <w:rPr>
          <w:rFonts w:ascii="Times New Roman" w:hAnsi="Times New Roman"/>
          <w:sz w:val="24"/>
          <w:szCs w:val="24"/>
        </w:rPr>
      </w:pPr>
      <w:r w:rsidRPr="00DC7A3D">
        <w:rPr>
          <w:rFonts w:ascii="Times New Roman" w:hAnsi="Times New Roman"/>
          <w:sz w:val="24"/>
          <w:szCs w:val="24"/>
        </w:rPr>
        <w:t>. . . . . . . . . .</w:t>
      </w:r>
      <w:r w:rsidR="00993E3D">
        <w:rPr>
          <w:rFonts w:ascii="Times New Roman" w:hAnsi="Times New Roman"/>
          <w:sz w:val="24"/>
          <w:szCs w:val="24"/>
        </w:rPr>
        <w:t xml:space="preserve"> </w:t>
      </w:r>
      <w:r w:rsidRPr="00DC7A3D">
        <w:rPr>
          <w:rFonts w:ascii="Times New Roman" w:hAnsi="Times New Roman"/>
          <w:sz w:val="24"/>
          <w:szCs w:val="24"/>
        </w:rPr>
        <w:t>. . . . . . . . . 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C7A3D">
        <w:rPr>
          <w:rFonts w:ascii="Times New Roman" w:hAnsi="Times New Roman"/>
          <w:sz w:val="24"/>
          <w:szCs w:val="24"/>
        </w:rPr>
        <w:t>. . . . . . . . .</w:t>
      </w:r>
    </w:p>
    <w:p w:rsidR="00153029" w:rsidRDefault="006E1916" w:rsidP="00C3215F">
      <w:pPr>
        <w:spacing w:after="0" w:line="360" w:lineRule="auto"/>
        <w:jc w:val="right"/>
        <w:rPr>
          <w:rFonts w:ascii="Times New Roman" w:hAnsi="Times New Roman"/>
          <w:i/>
          <w:color w:val="808080" w:themeColor="background1" w:themeShade="80"/>
          <w:sz w:val="20"/>
          <w:szCs w:val="20"/>
        </w:rPr>
      </w:pPr>
      <w:r w:rsidRPr="00B26598">
        <w:rPr>
          <w:rFonts w:ascii="Times New Roman" w:hAnsi="Times New Roman"/>
          <w:i/>
          <w:color w:val="808080" w:themeColor="background1" w:themeShade="80"/>
          <w:sz w:val="20"/>
          <w:szCs w:val="20"/>
        </w:rPr>
        <w:t>(podpis wnioskodawcy)</w:t>
      </w:r>
      <w:r w:rsidR="00153029">
        <w:rPr>
          <w:rFonts w:ascii="Times New Roman" w:hAnsi="Times New Roman"/>
          <w:i/>
          <w:color w:val="808080" w:themeColor="background1" w:themeShade="80"/>
          <w:sz w:val="20"/>
          <w:szCs w:val="20"/>
        </w:rPr>
        <w:br w:type="page"/>
      </w:r>
    </w:p>
    <w:p w:rsidR="006E1916" w:rsidRDefault="006E1916" w:rsidP="00735142">
      <w:pPr>
        <w:pStyle w:val="PrzykladtextPrzyklad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Załączniki:</w:t>
      </w:r>
    </w:p>
    <w:p w:rsidR="00716461" w:rsidRPr="00C757AC" w:rsidRDefault="00C757AC" w:rsidP="00735142">
      <w:pPr>
        <w:pStyle w:val="Przykladpunkt1Przyklad"/>
        <w:numPr>
          <w:ilvl w:val="0"/>
          <w:numId w:val="2"/>
        </w:numPr>
        <w:tabs>
          <w:tab w:val="clear" w:pos="227"/>
          <w:tab w:val="clear" w:pos="283"/>
        </w:tabs>
        <w:spacing w:line="276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C757AC">
        <w:rPr>
          <w:rFonts w:ascii="Times New Roman" w:hAnsi="Times New Roman" w:cs="Times New Roman"/>
          <w:b/>
          <w:sz w:val="24"/>
          <w:szCs w:val="24"/>
        </w:rPr>
        <w:t xml:space="preserve">raport o oddziaływaniu przedsięwzięcia na środowisko </w:t>
      </w:r>
      <w:r w:rsidRPr="00C757AC">
        <w:rPr>
          <w:rFonts w:ascii="Times New Roman" w:hAnsi="Times New Roman" w:cs="Times New Roman"/>
          <w:sz w:val="24"/>
          <w:szCs w:val="24"/>
        </w:rPr>
        <w:t xml:space="preserve">zgodny z art. 66 ust. 1 </w:t>
      </w:r>
      <w:r w:rsidR="006910F7">
        <w:rPr>
          <w:rFonts w:ascii="Times New Roman" w:hAnsi="Times New Roman" w:cs="Times New Roman"/>
          <w:sz w:val="24"/>
          <w:szCs w:val="24"/>
        </w:rPr>
        <w:t>ustawy z </w:t>
      </w:r>
      <w:r w:rsidRPr="00C757AC">
        <w:rPr>
          <w:rFonts w:ascii="Times New Roman" w:hAnsi="Times New Roman" w:cs="Times New Roman"/>
          <w:sz w:val="24"/>
          <w:szCs w:val="24"/>
        </w:rPr>
        <w:t>dnia 3 października 2008 r. o udostępnianiu informacji o środowisku i jego ochronie, udziale społeczeństwa w ochronie środowiska oraz o ocenach oddziaływania na środowisko (Dz. U. z 2023 r., poz. 1094 ze zm.</w:t>
      </w:r>
      <w:r w:rsidR="00C006E1">
        <w:rPr>
          <w:rFonts w:ascii="Times New Roman" w:hAnsi="Times New Roman" w:cs="Times New Roman"/>
          <w:sz w:val="24"/>
          <w:szCs w:val="24"/>
        </w:rPr>
        <w:t>)</w:t>
      </w:r>
      <w:r w:rsidRPr="00C757AC">
        <w:rPr>
          <w:rFonts w:ascii="Times New Roman" w:hAnsi="Times New Roman" w:cs="Times New Roman"/>
          <w:sz w:val="24"/>
          <w:szCs w:val="24"/>
        </w:rPr>
        <w:t xml:space="preserve"> – zwanej dalej </w:t>
      </w:r>
      <w:r>
        <w:rPr>
          <w:rFonts w:ascii="Times New Roman" w:hAnsi="Times New Roman" w:cs="Times New Roman"/>
          <w:sz w:val="24"/>
          <w:szCs w:val="24"/>
        </w:rPr>
        <w:t>ustawą ooś</w:t>
      </w:r>
      <w:r w:rsidRPr="00C757AC">
        <w:rPr>
          <w:rFonts w:ascii="Times New Roman" w:hAnsi="Times New Roman" w:cs="Times New Roman"/>
          <w:sz w:val="24"/>
          <w:szCs w:val="24"/>
        </w:rPr>
        <w:t xml:space="preserve"> (</w:t>
      </w:r>
      <w:r w:rsidRPr="00C006E1">
        <w:rPr>
          <w:rFonts w:ascii="Times New Roman" w:hAnsi="Times New Roman" w:cs="Times New Roman"/>
          <w:b/>
          <w:sz w:val="24"/>
          <w:szCs w:val="24"/>
        </w:rPr>
        <w:t xml:space="preserve">1 egzemplarz </w:t>
      </w:r>
      <w:r w:rsidR="00DF18E6" w:rsidRPr="00C006E1">
        <w:rPr>
          <w:rFonts w:ascii="Times New Roman" w:hAnsi="Times New Roman" w:cs="Times New Roman"/>
          <w:b/>
          <w:sz w:val="24"/>
          <w:szCs w:val="24"/>
        </w:rPr>
        <w:t>w </w:t>
      </w:r>
      <w:r w:rsidRPr="00C006E1">
        <w:rPr>
          <w:rFonts w:ascii="Times New Roman" w:hAnsi="Times New Roman" w:cs="Times New Roman"/>
          <w:b/>
          <w:sz w:val="24"/>
          <w:szCs w:val="24"/>
        </w:rPr>
        <w:t>form</w:t>
      </w:r>
      <w:r w:rsidR="00DF18E6" w:rsidRPr="00C006E1">
        <w:rPr>
          <w:rFonts w:ascii="Times New Roman" w:hAnsi="Times New Roman" w:cs="Times New Roman"/>
          <w:b/>
          <w:sz w:val="24"/>
          <w:szCs w:val="24"/>
        </w:rPr>
        <w:t>ie</w:t>
      </w:r>
      <w:r w:rsidRPr="00C006E1">
        <w:rPr>
          <w:rFonts w:ascii="Times New Roman" w:hAnsi="Times New Roman" w:cs="Times New Roman"/>
          <w:b/>
          <w:sz w:val="24"/>
          <w:szCs w:val="24"/>
        </w:rPr>
        <w:t xml:space="preserve"> pisemnej</w:t>
      </w:r>
      <w:r w:rsidRPr="00C757AC">
        <w:rPr>
          <w:rFonts w:ascii="Times New Roman" w:hAnsi="Times New Roman" w:cs="Times New Roman"/>
          <w:sz w:val="24"/>
          <w:szCs w:val="24"/>
        </w:rPr>
        <w:t xml:space="preserve"> + </w:t>
      </w:r>
      <w:r w:rsidR="006954DC" w:rsidRPr="00C006E1">
        <w:rPr>
          <w:rFonts w:ascii="Times New Roman" w:hAnsi="Times New Roman" w:cs="Times New Roman"/>
          <w:b/>
          <w:sz w:val="24"/>
          <w:szCs w:val="24"/>
        </w:rPr>
        <w:t xml:space="preserve">min. </w:t>
      </w:r>
      <w:r w:rsidRPr="00C006E1">
        <w:rPr>
          <w:rFonts w:ascii="Times New Roman" w:hAnsi="Times New Roman" w:cs="Times New Roman"/>
          <w:b/>
          <w:sz w:val="24"/>
          <w:szCs w:val="24"/>
        </w:rPr>
        <w:t>4 szt.</w:t>
      </w:r>
      <w:r w:rsidR="00DF18E6" w:rsidRPr="00C006E1">
        <w:rPr>
          <w:rFonts w:ascii="Times New Roman" w:hAnsi="Times New Roman" w:cs="Times New Roman"/>
          <w:b/>
          <w:sz w:val="24"/>
          <w:szCs w:val="24"/>
        </w:rPr>
        <w:t xml:space="preserve"> w</w:t>
      </w:r>
      <w:r w:rsidRPr="00C006E1">
        <w:rPr>
          <w:rFonts w:ascii="Times New Roman" w:hAnsi="Times New Roman" w:cs="Times New Roman"/>
          <w:b/>
          <w:sz w:val="24"/>
          <w:szCs w:val="24"/>
        </w:rPr>
        <w:t xml:space="preserve"> form</w:t>
      </w:r>
      <w:r w:rsidR="00DF18E6" w:rsidRPr="00C006E1">
        <w:rPr>
          <w:rFonts w:ascii="Times New Roman" w:hAnsi="Times New Roman" w:cs="Times New Roman"/>
          <w:b/>
          <w:sz w:val="24"/>
          <w:szCs w:val="24"/>
        </w:rPr>
        <w:t>ie</w:t>
      </w:r>
      <w:r w:rsidRPr="00C006E1">
        <w:rPr>
          <w:rFonts w:ascii="Times New Roman" w:hAnsi="Times New Roman" w:cs="Times New Roman"/>
          <w:b/>
          <w:sz w:val="24"/>
          <w:szCs w:val="24"/>
        </w:rPr>
        <w:t xml:space="preserve"> elektronicznej</w:t>
      </w:r>
      <w:r w:rsidR="00DF18E6">
        <w:rPr>
          <w:rFonts w:ascii="Times New Roman" w:hAnsi="Times New Roman" w:cs="Times New Roman"/>
          <w:sz w:val="24"/>
          <w:szCs w:val="24"/>
        </w:rPr>
        <w:t xml:space="preserve"> na informatycznym nośniku danych</w:t>
      </w:r>
      <w:r w:rsidRPr="00C757AC">
        <w:rPr>
          <w:rFonts w:ascii="Times New Roman" w:hAnsi="Times New Roman" w:cs="Times New Roman"/>
          <w:sz w:val="24"/>
          <w:szCs w:val="24"/>
        </w:rPr>
        <w:t>);</w:t>
      </w:r>
    </w:p>
    <w:p w:rsidR="00C757AC" w:rsidRPr="00C757AC" w:rsidRDefault="00716461" w:rsidP="00735142">
      <w:pPr>
        <w:pStyle w:val="Przykladpunkt1Przyklad"/>
        <w:tabs>
          <w:tab w:val="clear" w:pos="227"/>
          <w:tab w:val="clear" w:pos="283"/>
        </w:tabs>
        <w:spacing w:line="276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C757AC">
        <w:rPr>
          <w:rFonts w:ascii="Times New Roman" w:hAnsi="Times New Roman" w:cs="Times New Roman"/>
          <w:sz w:val="24"/>
          <w:szCs w:val="24"/>
        </w:rPr>
        <w:t>LUB</w:t>
      </w:r>
    </w:p>
    <w:p w:rsidR="006E1916" w:rsidRPr="00C757AC" w:rsidRDefault="00C757AC" w:rsidP="00735142">
      <w:pPr>
        <w:pStyle w:val="Przykladpunkt1Przyklad"/>
        <w:tabs>
          <w:tab w:val="clear" w:pos="227"/>
          <w:tab w:val="clear" w:pos="283"/>
        </w:tabs>
        <w:spacing w:line="276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C757AC">
        <w:rPr>
          <w:rFonts w:ascii="Times New Roman" w:hAnsi="Times New Roman" w:cs="Times New Roman"/>
          <w:b/>
          <w:sz w:val="24"/>
          <w:szCs w:val="24"/>
        </w:rPr>
        <w:t>karta informacyjna przedsięwzięcia (</w:t>
      </w:r>
      <w:r w:rsidR="00DF18E6" w:rsidRPr="00C006E1">
        <w:rPr>
          <w:rFonts w:ascii="Times New Roman" w:hAnsi="Times New Roman" w:cs="Times New Roman"/>
          <w:b/>
          <w:sz w:val="24"/>
          <w:szCs w:val="24"/>
        </w:rPr>
        <w:t>1 egzemplarz w formie pisemnej</w:t>
      </w:r>
      <w:r w:rsidR="00DF18E6" w:rsidRPr="00DF18E6">
        <w:rPr>
          <w:rFonts w:ascii="Times New Roman" w:hAnsi="Times New Roman" w:cs="Times New Roman"/>
          <w:sz w:val="24"/>
          <w:szCs w:val="24"/>
        </w:rPr>
        <w:t xml:space="preserve"> + </w:t>
      </w:r>
      <w:r w:rsidR="00DF18E6" w:rsidRPr="00C006E1">
        <w:rPr>
          <w:rFonts w:ascii="Times New Roman" w:hAnsi="Times New Roman" w:cs="Times New Roman"/>
          <w:b/>
          <w:sz w:val="24"/>
          <w:szCs w:val="24"/>
        </w:rPr>
        <w:t xml:space="preserve">min. 4 szt. w formie elektronicznej </w:t>
      </w:r>
      <w:r w:rsidR="00DF18E6" w:rsidRPr="00DF18E6">
        <w:rPr>
          <w:rFonts w:ascii="Times New Roman" w:hAnsi="Times New Roman" w:cs="Times New Roman"/>
          <w:sz w:val="24"/>
          <w:szCs w:val="24"/>
        </w:rPr>
        <w:t>na informatycznym nośniku danych</w:t>
      </w:r>
      <w:r w:rsidRPr="00C757AC">
        <w:rPr>
          <w:rFonts w:ascii="Times New Roman" w:hAnsi="Times New Roman" w:cs="Times New Roman"/>
          <w:sz w:val="24"/>
          <w:szCs w:val="24"/>
        </w:rPr>
        <w:t xml:space="preserve">) zgodna z art. 62a </w:t>
      </w:r>
      <w:r>
        <w:rPr>
          <w:rFonts w:ascii="Times New Roman" w:hAnsi="Times New Roman" w:cs="Times New Roman"/>
          <w:sz w:val="24"/>
          <w:szCs w:val="24"/>
        </w:rPr>
        <w:t>ustawy ooś</w:t>
      </w:r>
      <w:r w:rsidR="006954DC">
        <w:rPr>
          <w:rFonts w:ascii="Times New Roman" w:hAnsi="Times New Roman" w:cs="Times New Roman"/>
          <w:sz w:val="24"/>
          <w:szCs w:val="24"/>
        </w:rPr>
        <w:t>;</w:t>
      </w:r>
    </w:p>
    <w:p w:rsidR="006E1916" w:rsidRDefault="00F84141" w:rsidP="00735142">
      <w:pPr>
        <w:pStyle w:val="Przykladpunkt1Przyklad"/>
        <w:tabs>
          <w:tab w:val="clear" w:pos="227"/>
          <w:tab w:val="clear" w:pos="283"/>
          <w:tab w:val="left" w:pos="708"/>
        </w:tabs>
        <w:spacing w:line="276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E1916">
        <w:rPr>
          <w:rFonts w:ascii="Times New Roman" w:hAnsi="Times New Roman" w:cs="Times New Roman"/>
          <w:sz w:val="24"/>
          <w:szCs w:val="24"/>
        </w:rPr>
        <w:t>)</w:t>
      </w:r>
      <w:r w:rsidR="006E1916">
        <w:rPr>
          <w:rFonts w:ascii="Times New Roman" w:hAnsi="Times New Roman" w:cs="Times New Roman"/>
          <w:sz w:val="24"/>
          <w:szCs w:val="24"/>
        </w:rPr>
        <w:tab/>
      </w:r>
      <w:r w:rsidR="006E1916" w:rsidRPr="0074239B">
        <w:rPr>
          <w:rFonts w:ascii="Times New Roman" w:hAnsi="Times New Roman" w:cs="Times New Roman"/>
          <w:b/>
          <w:color w:val="auto"/>
          <w:sz w:val="24"/>
          <w:szCs w:val="24"/>
        </w:rPr>
        <w:t>poświadczona przez właściwy organ kopia mapy ewidencyjnej</w:t>
      </w:r>
      <w:r w:rsidR="006E1916" w:rsidRPr="0074239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E1916">
        <w:rPr>
          <w:rFonts w:ascii="Times New Roman" w:hAnsi="Times New Roman" w:cs="Times New Roman"/>
          <w:sz w:val="24"/>
          <w:szCs w:val="24"/>
        </w:rPr>
        <w:t>obejmująca przewidywany teren, na którym będzie realizowane przedsięwzięcie</w:t>
      </w:r>
      <w:r w:rsidR="00AC5677">
        <w:rPr>
          <w:rFonts w:ascii="Times New Roman" w:hAnsi="Times New Roman" w:cs="Times New Roman"/>
          <w:sz w:val="24"/>
          <w:szCs w:val="24"/>
        </w:rPr>
        <w:t xml:space="preserve"> i</w:t>
      </w:r>
      <w:r w:rsidR="006E1916">
        <w:rPr>
          <w:rFonts w:ascii="Times New Roman" w:hAnsi="Times New Roman" w:cs="Times New Roman"/>
          <w:sz w:val="24"/>
          <w:szCs w:val="24"/>
        </w:rPr>
        <w:t xml:space="preserve"> przewidywany obszar, na który będ</w:t>
      </w:r>
      <w:r w:rsidR="009D4F01">
        <w:rPr>
          <w:rFonts w:ascii="Times New Roman" w:hAnsi="Times New Roman" w:cs="Times New Roman"/>
          <w:sz w:val="24"/>
          <w:szCs w:val="24"/>
        </w:rPr>
        <w:t>zie oddziaływać przedsięwzięcie;</w:t>
      </w:r>
    </w:p>
    <w:p w:rsidR="006E1916" w:rsidRDefault="00F84141" w:rsidP="00735142">
      <w:pPr>
        <w:pStyle w:val="Przykladpunkt1Przyklad"/>
        <w:tabs>
          <w:tab w:val="clear" w:pos="227"/>
          <w:tab w:val="clear" w:pos="283"/>
          <w:tab w:val="left" w:pos="708"/>
        </w:tabs>
        <w:spacing w:line="276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E1916">
        <w:rPr>
          <w:rFonts w:ascii="Times New Roman" w:hAnsi="Times New Roman" w:cs="Times New Roman"/>
          <w:sz w:val="24"/>
          <w:szCs w:val="24"/>
        </w:rPr>
        <w:t>)</w:t>
      </w:r>
      <w:r w:rsidR="006E1916">
        <w:rPr>
          <w:rFonts w:ascii="Times New Roman" w:hAnsi="Times New Roman" w:cs="Times New Roman"/>
          <w:sz w:val="24"/>
          <w:szCs w:val="24"/>
        </w:rPr>
        <w:tab/>
      </w:r>
      <w:r w:rsidR="006E1916" w:rsidRPr="00AC5677">
        <w:rPr>
          <w:rFonts w:ascii="Times New Roman" w:hAnsi="Times New Roman" w:cs="Times New Roman"/>
          <w:b/>
          <w:sz w:val="24"/>
          <w:szCs w:val="24"/>
        </w:rPr>
        <w:t>mapa</w:t>
      </w:r>
      <w:r w:rsidR="00B139D4">
        <w:rPr>
          <w:rFonts w:ascii="Times New Roman" w:hAnsi="Times New Roman" w:cs="Times New Roman"/>
          <w:b/>
          <w:sz w:val="24"/>
          <w:szCs w:val="24"/>
        </w:rPr>
        <w:t>,</w:t>
      </w:r>
      <w:r w:rsidR="006E1916">
        <w:rPr>
          <w:rFonts w:ascii="Times New Roman" w:hAnsi="Times New Roman" w:cs="Times New Roman"/>
          <w:sz w:val="24"/>
          <w:szCs w:val="24"/>
        </w:rPr>
        <w:t xml:space="preserve"> </w:t>
      </w:r>
      <w:r w:rsidR="00B139D4">
        <w:rPr>
          <w:rFonts w:ascii="Times New Roman" w:hAnsi="Times New Roman" w:cs="Times New Roman"/>
          <w:sz w:val="24"/>
          <w:szCs w:val="24"/>
        </w:rPr>
        <w:t xml:space="preserve">w </w:t>
      </w:r>
      <w:r w:rsidR="00B139D4" w:rsidRPr="00DF18E6">
        <w:rPr>
          <w:rFonts w:ascii="Times New Roman" w:hAnsi="Times New Roman" w:cs="Times New Roman"/>
          <w:b/>
          <w:sz w:val="24"/>
          <w:szCs w:val="24"/>
        </w:rPr>
        <w:t>postaci papierowej oraz elektronicznej</w:t>
      </w:r>
      <w:r w:rsidR="00B139D4">
        <w:rPr>
          <w:rFonts w:ascii="Times New Roman" w:hAnsi="Times New Roman" w:cs="Times New Roman"/>
          <w:sz w:val="24"/>
          <w:szCs w:val="24"/>
        </w:rPr>
        <w:t xml:space="preserve">, </w:t>
      </w:r>
      <w:r w:rsidR="006E1916">
        <w:rPr>
          <w:rFonts w:ascii="Times New Roman" w:hAnsi="Times New Roman" w:cs="Times New Roman"/>
          <w:sz w:val="24"/>
          <w:szCs w:val="24"/>
        </w:rPr>
        <w:t>w sk</w:t>
      </w:r>
      <w:r w:rsidR="006E1916">
        <w:rPr>
          <w:rStyle w:val="bezdzielenia"/>
          <w:rFonts w:ascii="Times New Roman" w:hAnsi="Times New Roman" w:cs="Times New Roman"/>
          <w:sz w:val="24"/>
          <w:szCs w:val="24"/>
        </w:rPr>
        <w:t>ali</w:t>
      </w:r>
      <w:r w:rsidR="006E1916">
        <w:rPr>
          <w:rFonts w:ascii="Times New Roman" w:hAnsi="Times New Roman" w:cs="Times New Roman"/>
          <w:sz w:val="24"/>
          <w:szCs w:val="24"/>
        </w:rPr>
        <w:t xml:space="preserve"> zapewniającej c</w:t>
      </w:r>
      <w:r w:rsidR="00B139D4">
        <w:rPr>
          <w:rFonts w:ascii="Times New Roman" w:hAnsi="Times New Roman" w:cs="Times New Roman"/>
          <w:sz w:val="24"/>
          <w:szCs w:val="24"/>
        </w:rPr>
        <w:t>zytelność przedstawionych danych, która przedstawia:</w:t>
      </w:r>
      <w:r w:rsidR="00FA6D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1916" w:rsidRPr="00AC5677">
        <w:rPr>
          <w:rFonts w:ascii="Times New Roman" w:hAnsi="Times New Roman" w:cs="Times New Roman"/>
          <w:b/>
          <w:sz w:val="24"/>
          <w:szCs w:val="24"/>
        </w:rPr>
        <w:t>zaznaczon</w:t>
      </w:r>
      <w:r w:rsidR="00B139D4">
        <w:rPr>
          <w:rFonts w:ascii="Times New Roman" w:hAnsi="Times New Roman" w:cs="Times New Roman"/>
          <w:b/>
          <w:sz w:val="24"/>
          <w:szCs w:val="24"/>
        </w:rPr>
        <w:t>y przewidywany teren</w:t>
      </w:r>
      <w:r w:rsidR="006E1916">
        <w:rPr>
          <w:rFonts w:ascii="Times New Roman" w:hAnsi="Times New Roman" w:cs="Times New Roman"/>
          <w:sz w:val="24"/>
          <w:szCs w:val="24"/>
        </w:rPr>
        <w:t>, na którym będz</w:t>
      </w:r>
      <w:r w:rsidR="00B139D4">
        <w:rPr>
          <w:rFonts w:ascii="Times New Roman" w:hAnsi="Times New Roman" w:cs="Times New Roman"/>
          <w:sz w:val="24"/>
          <w:szCs w:val="24"/>
        </w:rPr>
        <w:t xml:space="preserve">ie realizowane przedsięwzięcie, </w:t>
      </w:r>
      <w:r w:rsidR="00B139D4">
        <w:rPr>
          <w:rFonts w:ascii="Times New Roman" w:hAnsi="Times New Roman" w:cs="Times New Roman"/>
          <w:b/>
          <w:sz w:val="24"/>
          <w:szCs w:val="24"/>
        </w:rPr>
        <w:t>zaznaczony przewidywany obszar</w:t>
      </w:r>
      <w:r w:rsidR="006E1916">
        <w:rPr>
          <w:rFonts w:ascii="Times New Roman" w:hAnsi="Times New Roman" w:cs="Times New Roman"/>
          <w:sz w:val="24"/>
          <w:szCs w:val="24"/>
        </w:rPr>
        <w:t>, na który będzie oddziaływać przedsięwzięcie</w:t>
      </w:r>
      <w:r w:rsidR="00B139D4">
        <w:rPr>
          <w:rFonts w:ascii="Times New Roman" w:hAnsi="Times New Roman" w:cs="Times New Roman"/>
          <w:sz w:val="24"/>
          <w:szCs w:val="24"/>
        </w:rPr>
        <w:t>,</w:t>
      </w:r>
      <w:r w:rsidR="006E1916">
        <w:rPr>
          <w:rFonts w:ascii="Times New Roman" w:hAnsi="Times New Roman" w:cs="Times New Roman"/>
          <w:sz w:val="24"/>
          <w:szCs w:val="24"/>
        </w:rPr>
        <w:t xml:space="preserve"> </w:t>
      </w:r>
      <w:r w:rsidR="00B139D4">
        <w:rPr>
          <w:rFonts w:ascii="Times New Roman" w:hAnsi="Times New Roman" w:cs="Times New Roman"/>
          <w:sz w:val="24"/>
          <w:szCs w:val="24"/>
        </w:rPr>
        <w:t xml:space="preserve">a także </w:t>
      </w:r>
      <w:r w:rsidR="00B139D4" w:rsidRPr="00B139D4">
        <w:rPr>
          <w:rFonts w:ascii="Times New Roman" w:hAnsi="Times New Roman" w:cs="Times New Roman"/>
          <w:sz w:val="24"/>
          <w:szCs w:val="24"/>
        </w:rPr>
        <w:t>wyznaczoną odległoś</w:t>
      </w:r>
      <w:r w:rsidR="00B139D4">
        <w:rPr>
          <w:rFonts w:ascii="Times New Roman" w:hAnsi="Times New Roman" w:cs="Times New Roman"/>
          <w:sz w:val="24"/>
          <w:szCs w:val="24"/>
        </w:rPr>
        <w:t>ć 100 m od granic terenu przedsięwzięcia;</w:t>
      </w:r>
    </w:p>
    <w:p w:rsidR="007B0EB0" w:rsidRDefault="00F84141" w:rsidP="00735142">
      <w:pPr>
        <w:pStyle w:val="Przykladpunkt1Przyklad"/>
        <w:tabs>
          <w:tab w:val="clear" w:pos="227"/>
          <w:tab w:val="clear" w:pos="283"/>
          <w:tab w:val="left" w:pos="708"/>
        </w:tabs>
        <w:spacing w:line="276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E1916">
        <w:rPr>
          <w:rFonts w:ascii="Times New Roman" w:hAnsi="Times New Roman" w:cs="Times New Roman"/>
          <w:sz w:val="24"/>
          <w:szCs w:val="24"/>
        </w:rPr>
        <w:t>)</w:t>
      </w:r>
      <w:r w:rsidR="006E1916">
        <w:rPr>
          <w:rFonts w:ascii="Times New Roman" w:hAnsi="Times New Roman" w:cs="Times New Roman"/>
          <w:sz w:val="24"/>
          <w:szCs w:val="24"/>
        </w:rPr>
        <w:tab/>
      </w:r>
      <w:r w:rsidR="006E1916" w:rsidRPr="00626287">
        <w:rPr>
          <w:rFonts w:ascii="Times New Roman" w:hAnsi="Times New Roman" w:cs="Times New Roman"/>
          <w:b/>
          <w:sz w:val="24"/>
          <w:szCs w:val="24"/>
        </w:rPr>
        <w:t>wypis z rejestru gruntów</w:t>
      </w:r>
      <w:r w:rsidR="006E1916">
        <w:rPr>
          <w:rFonts w:ascii="Times New Roman" w:hAnsi="Times New Roman" w:cs="Times New Roman"/>
          <w:sz w:val="24"/>
          <w:szCs w:val="24"/>
        </w:rPr>
        <w:t xml:space="preserve"> lub inny dokument, </w:t>
      </w:r>
      <w:r w:rsidR="007B0EB0" w:rsidRPr="007B0EB0">
        <w:rPr>
          <w:rFonts w:ascii="Times New Roman" w:hAnsi="Times New Roman" w:cs="Times New Roman"/>
          <w:sz w:val="24"/>
          <w:szCs w:val="24"/>
        </w:rPr>
        <w:t>w postaci papierowej lub elektronicznej</w:t>
      </w:r>
      <w:r w:rsidR="007B0EB0">
        <w:rPr>
          <w:rFonts w:ascii="Times New Roman" w:hAnsi="Times New Roman" w:cs="Times New Roman"/>
          <w:sz w:val="24"/>
          <w:szCs w:val="24"/>
        </w:rPr>
        <w:t>,</w:t>
      </w:r>
      <w:r w:rsidR="007B0EB0" w:rsidRPr="007B0EB0">
        <w:rPr>
          <w:rFonts w:ascii="Times New Roman" w:hAnsi="Times New Roman" w:cs="Times New Roman"/>
          <w:sz w:val="24"/>
          <w:szCs w:val="24"/>
        </w:rPr>
        <w:t xml:space="preserve"> </w:t>
      </w:r>
      <w:r w:rsidR="006E1916">
        <w:rPr>
          <w:rFonts w:ascii="Times New Roman" w:hAnsi="Times New Roman" w:cs="Times New Roman"/>
          <w:sz w:val="24"/>
          <w:szCs w:val="24"/>
        </w:rPr>
        <w:t xml:space="preserve">wydany przez organ prowadzący ewidencję gruntów i budynków, pozwalający na ustalenie stron postępowania, zawierający co najmniej numer działki ewidencyjnej oraz imię i nazwisko albo nazwę oraz adres podmiotu ewidencyjnego, </w:t>
      </w:r>
      <w:r w:rsidR="006E1916" w:rsidRPr="00626287">
        <w:rPr>
          <w:rFonts w:ascii="Times New Roman" w:hAnsi="Times New Roman" w:cs="Times New Roman"/>
          <w:b/>
          <w:sz w:val="24"/>
          <w:szCs w:val="24"/>
        </w:rPr>
        <w:t>obejmujący przewidywany teren</w:t>
      </w:r>
      <w:r w:rsidR="006E1916">
        <w:rPr>
          <w:rFonts w:ascii="Times New Roman" w:hAnsi="Times New Roman" w:cs="Times New Roman"/>
          <w:sz w:val="24"/>
          <w:szCs w:val="24"/>
        </w:rPr>
        <w:t xml:space="preserve">, na którym będzie realizowane przedsięwzięcie, </w:t>
      </w:r>
      <w:r w:rsidR="006E1916" w:rsidRPr="00626287">
        <w:rPr>
          <w:rFonts w:ascii="Times New Roman" w:hAnsi="Times New Roman" w:cs="Times New Roman"/>
          <w:b/>
          <w:sz w:val="24"/>
          <w:szCs w:val="24"/>
        </w:rPr>
        <w:t xml:space="preserve">oraz </w:t>
      </w:r>
      <w:r w:rsidR="009D4F01">
        <w:rPr>
          <w:rFonts w:ascii="Times New Roman" w:hAnsi="Times New Roman" w:cs="Times New Roman"/>
          <w:sz w:val="24"/>
          <w:szCs w:val="24"/>
        </w:rPr>
        <w:t>jeśli liczba stron postępowania nie przekracza 10 (nie wliczając wnioskodawcy)</w:t>
      </w:r>
      <w:r w:rsidR="009D4F01" w:rsidRPr="006262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1916" w:rsidRPr="00626287">
        <w:rPr>
          <w:rFonts w:ascii="Times New Roman" w:hAnsi="Times New Roman" w:cs="Times New Roman"/>
          <w:b/>
          <w:sz w:val="24"/>
          <w:szCs w:val="24"/>
        </w:rPr>
        <w:t>obszar jego oddziaływania</w:t>
      </w:r>
      <w:r w:rsidR="009D4F01">
        <w:rPr>
          <w:rFonts w:ascii="Times New Roman" w:hAnsi="Times New Roman" w:cs="Times New Roman"/>
          <w:sz w:val="24"/>
          <w:szCs w:val="24"/>
        </w:rPr>
        <w:t>;</w:t>
      </w:r>
      <w:r w:rsidR="007B0EB0">
        <w:rPr>
          <w:rFonts w:ascii="Times New Roman" w:hAnsi="Times New Roman" w:cs="Times New Roman"/>
          <w:sz w:val="24"/>
          <w:szCs w:val="24"/>
        </w:rPr>
        <w:t xml:space="preserve"> </w:t>
      </w:r>
      <w:r w:rsidR="007B0EB0" w:rsidRPr="007B0EB0">
        <w:rPr>
          <w:rFonts w:ascii="Times New Roman" w:hAnsi="Times New Roman" w:cs="Times New Roman"/>
          <w:sz w:val="24"/>
          <w:szCs w:val="24"/>
        </w:rPr>
        <w:t>Jeżeli liczba stron w postępowaniu o wydanie decyzji o środowiskowych uwarunkowaniach przekracza 10, nie wymaga się dołączenia wypis</w:t>
      </w:r>
      <w:r w:rsidR="00E40676">
        <w:rPr>
          <w:rFonts w:ascii="Times New Roman" w:hAnsi="Times New Roman" w:cs="Times New Roman"/>
          <w:sz w:val="24"/>
          <w:szCs w:val="24"/>
        </w:rPr>
        <w:t>u z rejestru gruntów</w:t>
      </w:r>
      <w:r w:rsidR="007B0EB0" w:rsidRPr="007B0EB0">
        <w:rPr>
          <w:rFonts w:ascii="Times New Roman" w:hAnsi="Times New Roman" w:cs="Times New Roman"/>
          <w:sz w:val="24"/>
          <w:szCs w:val="24"/>
        </w:rPr>
        <w:t>. W razie wątpliwości organ może wezwać inwestora do dołączenia powyższego dokumentu, w zakresie niezbędnym do wykazania, że liczba stron postępowania przekracza 10;</w:t>
      </w:r>
    </w:p>
    <w:p w:rsidR="007B0EB0" w:rsidRDefault="007B0EB0" w:rsidP="00735142">
      <w:pPr>
        <w:pStyle w:val="Przykladpunkt1Przyklad"/>
        <w:tabs>
          <w:tab w:val="clear" w:pos="227"/>
          <w:tab w:val="clear" w:pos="283"/>
          <w:tab w:val="left" w:pos="708"/>
        </w:tabs>
        <w:spacing w:line="276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>
        <w:rPr>
          <w:rFonts w:ascii="Times New Roman" w:hAnsi="Times New Roman" w:cs="Times New Roman"/>
          <w:sz w:val="24"/>
          <w:szCs w:val="24"/>
        </w:rPr>
        <w:tab/>
      </w:r>
      <w:r w:rsidRPr="007B0EB0">
        <w:rPr>
          <w:rFonts w:ascii="Times New Roman" w:hAnsi="Times New Roman" w:cs="Times New Roman"/>
          <w:sz w:val="24"/>
          <w:szCs w:val="24"/>
        </w:rPr>
        <w:t>analizę kosztów i korzyści, o której mowa w art. 10a ust. 1</w:t>
      </w:r>
      <w:r w:rsidR="00376479">
        <w:rPr>
          <w:rFonts w:ascii="Times New Roman" w:hAnsi="Times New Roman" w:cs="Times New Roman"/>
          <w:sz w:val="24"/>
          <w:szCs w:val="24"/>
        </w:rPr>
        <w:t xml:space="preserve"> ustawy z dnia 10 kwietnia 1997 </w:t>
      </w:r>
      <w:r w:rsidRPr="007B0EB0">
        <w:rPr>
          <w:rFonts w:ascii="Times New Roman" w:hAnsi="Times New Roman" w:cs="Times New Roman"/>
          <w:sz w:val="24"/>
          <w:szCs w:val="24"/>
        </w:rPr>
        <w:t>r. – Prawo energetyczne (Dz. U. z 2022 r., poz. 1385 ze zm.)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51207" w:rsidRPr="007B0EB0" w:rsidRDefault="007B0EB0" w:rsidP="00735142">
      <w:pPr>
        <w:spacing w:after="0" w:line="276" w:lineRule="auto"/>
        <w:ind w:left="426" w:hanging="426"/>
        <w:rPr>
          <w:rFonts w:ascii="Times New Roman" w:eastAsiaTheme="minorEastAsia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Theme="minorEastAsia" w:hAnsi="Times New Roman"/>
          <w:color w:val="000000"/>
          <w:sz w:val="24"/>
          <w:szCs w:val="24"/>
          <w:lang w:eastAsia="pl-PL"/>
        </w:rPr>
        <w:t>6</w:t>
      </w:r>
      <w:r w:rsidR="006E1916" w:rsidRPr="007B0EB0">
        <w:rPr>
          <w:rFonts w:ascii="Times New Roman" w:eastAsiaTheme="minorEastAsia" w:hAnsi="Times New Roman"/>
          <w:color w:val="000000"/>
          <w:sz w:val="24"/>
          <w:szCs w:val="24"/>
          <w:lang w:eastAsia="pl-PL"/>
        </w:rPr>
        <w:t>)</w:t>
      </w:r>
      <w:r w:rsidR="006E1916" w:rsidRPr="007B0EB0">
        <w:rPr>
          <w:rFonts w:ascii="Times New Roman" w:eastAsiaTheme="minorEastAsia" w:hAnsi="Times New Roman"/>
          <w:color w:val="000000"/>
          <w:sz w:val="24"/>
          <w:szCs w:val="24"/>
          <w:lang w:eastAsia="pl-PL"/>
        </w:rPr>
        <w:tab/>
        <w:t>dowód uiszczenia opłaty skarbowej</w:t>
      </w:r>
      <w:r w:rsidR="009D4F01" w:rsidRPr="007B0EB0">
        <w:rPr>
          <w:rFonts w:ascii="Times New Roman" w:eastAsiaTheme="minorEastAsia" w:hAnsi="Times New Roman"/>
          <w:color w:val="000000"/>
          <w:sz w:val="24"/>
          <w:szCs w:val="24"/>
          <w:lang w:eastAsia="pl-PL"/>
        </w:rPr>
        <w:t>;</w:t>
      </w:r>
    </w:p>
    <w:p w:rsidR="00EA44E6" w:rsidRDefault="007B0EB0" w:rsidP="00735142">
      <w:pPr>
        <w:spacing w:after="0" w:line="276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EA44E6">
        <w:rPr>
          <w:rFonts w:ascii="Times New Roman" w:hAnsi="Times New Roman"/>
          <w:sz w:val="24"/>
          <w:szCs w:val="24"/>
        </w:rPr>
        <w:t>)</w:t>
      </w:r>
      <w:r w:rsidR="00EA44E6">
        <w:rPr>
          <w:rFonts w:ascii="Times New Roman" w:hAnsi="Times New Roman"/>
          <w:sz w:val="24"/>
          <w:szCs w:val="24"/>
        </w:rPr>
        <w:tab/>
        <w:t>pełnomocnictwo, jeśli wniosek składa pełnomocnik wnioskodawcy</w:t>
      </w:r>
      <w:r>
        <w:rPr>
          <w:rFonts w:ascii="Times New Roman" w:hAnsi="Times New Roman"/>
          <w:sz w:val="24"/>
          <w:szCs w:val="24"/>
        </w:rPr>
        <w:t xml:space="preserve"> wraz z d</w:t>
      </w:r>
      <w:r w:rsidR="00EA44E6">
        <w:rPr>
          <w:rFonts w:ascii="Times New Roman" w:hAnsi="Times New Roman"/>
          <w:sz w:val="24"/>
          <w:szCs w:val="24"/>
        </w:rPr>
        <w:t>ow</w:t>
      </w:r>
      <w:r>
        <w:rPr>
          <w:rFonts w:ascii="Times New Roman" w:hAnsi="Times New Roman"/>
          <w:sz w:val="24"/>
          <w:szCs w:val="24"/>
        </w:rPr>
        <w:t xml:space="preserve">odem </w:t>
      </w:r>
      <w:r w:rsidR="00EA44E6">
        <w:rPr>
          <w:rFonts w:ascii="Times New Roman" w:hAnsi="Times New Roman"/>
          <w:sz w:val="24"/>
          <w:szCs w:val="24"/>
        </w:rPr>
        <w:t>uiszczeni</w:t>
      </w:r>
      <w:r w:rsidR="00B81109">
        <w:rPr>
          <w:rFonts w:ascii="Times New Roman" w:hAnsi="Times New Roman"/>
          <w:sz w:val="24"/>
          <w:szCs w:val="24"/>
        </w:rPr>
        <w:t>a</w:t>
      </w:r>
      <w:r w:rsidR="00EA44E6">
        <w:rPr>
          <w:rFonts w:ascii="Times New Roman" w:hAnsi="Times New Roman"/>
          <w:sz w:val="24"/>
          <w:szCs w:val="24"/>
        </w:rPr>
        <w:t xml:space="preserve"> opł</w:t>
      </w:r>
      <w:r w:rsidR="00087095">
        <w:rPr>
          <w:rFonts w:ascii="Times New Roman" w:hAnsi="Times New Roman"/>
          <w:sz w:val="24"/>
          <w:szCs w:val="24"/>
        </w:rPr>
        <w:t>aty skarbowej</w:t>
      </w:r>
      <w:r>
        <w:rPr>
          <w:rFonts w:ascii="Times New Roman" w:hAnsi="Times New Roman"/>
          <w:sz w:val="24"/>
          <w:szCs w:val="24"/>
        </w:rPr>
        <w:t xml:space="preserve"> za pełnomocnictwo</w:t>
      </w:r>
      <w:r w:rsidR="00EF68C2">
        <w:rPr>
          <w:rFonts w:ascii="Times New Roman" w:hAnsi="Times New Roman"/>
          <w:sz w:val="24"/>
          <w:szCs w:val="24"/>
        </w:rPr>
        <w:t>;</w:t>
      </w:r>
    </w:p>
    <w:p w:rsidR="00EF68C2" w:rsidRPr="00716461" w:rsidRDefault="007B0EB0" w:rsidP="00735142">
      <w:pPr>
        <w:spacing w:after="0" w:line="276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EF68C2">
        <w:rPr>
          <w:rFonts w:ascii="Times New Roman" w:hAnsi="Times New Roman"/>
          <w:sz w:val="24"/>
          <w:szCs w:val="24"/>
        </w:rPr>
        <w:t>)</w:t>
      </w:r>
      <w:r w:rsidR="00EF68C2">
        <w:rPr>
          <w:rFonts w:ascii="Times New Roman" w:hAnsi="Times New Roman"/>
          <w:sz w:val="24"/>
          <w:szCs w:val="24"/>
        </w:rPr>
        <w:tab/>
        <w:t xml:space="preserve">inne niż w/w, a </w:t>
      </w:r>
      <w:r w:rsidR="00EF68C2" w:rsidRPr="00EF68C2">
        <w:rPr>
          <w:rFonts w:ascii="Times New Roman" w:hAnsi="Times New Roman"/>
          <w:sz w:val="24"/>
          <w:szCs w:val="24"/>
        </w:rPr>
        <w:t>wymienion</w:t>
      </w:r>
      <w:r w:rsidR="00EF68C2">
        <w:rPr>
          <w:rFonts w:ascii="Times New Roman" w:hAnsi="Times New Roman"/>
          <w:sz w:val="24"/>
          <w:szCs w:val="24"/>
        </w:rPr>
        <w:t>e</w:t>
      </w:r>
      <w:r w:rsidR="00EF68C2" w:rsidRPr="00EF68C2">
        <w:rPr>
          <w:rFonts w:ascii="Times New Roman" w:hAnsi="Times New Roman"/>
          <w:sz w:val="24"/>
          <w:szCs w:val="24"/>
        </w:rPr>
        <w:t xml:space="preserve"> w art. 7</w:t>
      </w:r>
      <w:r w:rsidR="00EF68C2">
        <w:rPr>
          <w:rFonts w:ascii="Times New Roman" w:hAnsi="Times New Roman"/>
          <w:sz w:val="24"/>
          <w:szCs w:val="24"/>
        </w:rPr>
        <w:t xml:space="preserve">4 ust. 1-1a </w:t>
      </w:r>
      <w:r>
        <w:rPr>
          <w:rFonts w:ascii="Times New Roman" w:hAnsi="Times New Roman"/>
          <w:sz w:val="24"/>
          <w:szCs w:val="24"/>
        </w:rPr>
        <w:t xml:space="preserve">ustawy </w:t>
      </w:r>
      <w:r w:rsidR="00EF68C2" w:rsidRPr="00EF68C2">
        <w:rPr>
          <w:rFonts w:ascii="Times New Roman" w:hAnsi="Times New Roman"/>
          <w:sz w:val="24"/>
          <w:szCs w:val="24"/>
        </w:rPr>
        <w:t>ooś</w:t>
      </w:r>
      <w:r w:rsidR="00EF68C2">
        <w:rPr>
          <w:rFonts w:ascii="Times New Roman" w:hAnsi="Times New Roman"/>
          <w:sz w:val="24"/>
          <w:szCs w:val="24"/>
        </w:rPr>
        <w:t>.</w:t>
      </w:r>
    </w:p>
    <w:sectPr w:rsidR="00EF68C2" w:rsidRPr="0071646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52FC" w:rsidRDefault="006452FC" w:rsidP="0096194E">
      <w:pPr>
        <w:spacing w:after="0" w:line="240" w:lineRule="auto"/>
      </w:pPr>
      <w:r>
        <w:separator/>
      </w:r>
    </w:p>
  </w:endnote>
  <w:endnote w:type="continuationSeparator" w:id="0">
    <w:p w:rsidR="006452FC" w:rsidRDefault="006452FC" w:rsidP="00961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">
    <w:altName w:val="Segoe U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cstheme="minorHAnsi"/>
      </w:rPr>
      <w:id w:val="1917360622"/>
      <w:docPartObj>
        <w:docPartGallery w:val="Page Numbers (Bottom of Page)"/>
        <w:docPartUnique/>
      </w:docPartObj>
    </w:sdtPr>
    <w:sdtEndPr/>
    <w:sdtContent>
      <w:sdt>
        <w:sdtPr>
          <w:rPr>
            <w:rFonts w:cstheme="minorHAnsi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96194E" w:rsidRPr="007E3A29" w:rsidRDefault="0096194E">
            <w:pPr>
              <w:pStyle w:val="Stopka"/>
              <w:jc w:val="center"/>
              <w:rPr>
                <w:rFonts w:cstheme="minorHAnsi"/>
              </w:rPr>
            </w:pPr>
            <w:r w:rsidRPr="007E3A29">
              <w:rPr>
                <w:rFonts w:cstheme="minorHAnsi"/>
              </w:rPr>
              <w:t xml:space="preserve">Strona </w:t>
            </w:r>
            <w:r w:rsidRPr="007E3A29">
              <w:rPr>
                <w:rFonts w:cstheme="minorHAnsi"/>
                <w:b/>
                <w:bCs/>
                <w:sz w:val="24"/>
                <w:szCs w:val="24"/>
              </w:rPr>
              <w:fldChar w:fldCharType="begin"/>
            </w:r>
            <w:r w:rsidRPr="007E3A29">
              <w:rPr>
                <w:rFonts w:cstheme="minorHAnsi"/>
                <w:b/>
                <w:bCs/>
              </w:rPr>
              <w:instrText>PAGE</w:instrText>
            </w:r>
            <w:r w:rsidRPr="007E3A29">
              <w:rPr>
                <w:rFonts w:cstheme="minorHAnsi"/>
                <w:b/>
                <w:bCs/>
                <w:sz w:val="24"/>
                <w:szCs w:val="24"/>
              </w:rPr>
              <w:fldChar w:fldCharType="separate"/>
            </w:r>
            <w:r w:rsidR="00623115">
              <w:rPr>
                <w:rFonts w:cstheme="minorHAnsi"/>
                <w:b/>
                <w:bCs/>
                <w:noProof/>
              </w:rPr>
              <w:t>2</w:t>
            </w:r>
            <w:r w:rsidRPr="007E3A29">
              <w:rPr>
                <w:rFonts w:cstheme="minorHAnsi"/>
                <w:b/>
                <w:bCs/>
                <w:sz w:val="24"/>
                <w:szCs w:val="24"/>
              </w:rPr>
              <w:fldChar w:fldCharType="end"/>
            </w:r>
            <w:r w:rsidRPr="007E3A29">
              <w:rPr>
                <w:rFonts w:cstheme="minorHAnsi"/>
              </w:rPr>
              <w:t xml:space="preserve"> z </w:t>
            </w:r>
            <w:r w:rsidRPr="007E3A29">
              <w:rPr>
                <w:rFonts w:cstheme="minorHAnsi"/>
                <w:b/>
                <w:bCs/>
                <w:sz w:val="24"/>
                <w:szCs w:val="24"/>
              </w:rPr>
              <w:fldChar w:fldCharType="begin"/>
            </w:r>
            <w:r w:rsidRPr="007E3A29">
              <w:rPr>
                <w:rFonts w:cstheme="minorHAnsi"/>
                <w:b/>
                <w:bCs/>
              </w:rPr>
              <w:instrText>NUMPAGES</w:instrText>
            </w:r>
            <w:r w:rsidRPr="007E3A29">
              <w:rPr>
                <w:rFonts w:cstheme="minorHAnsi"/>
                <w:b/>
                <w:bCs/>
                <w:sz w:val="24"/>
                <w:szCs w:val="24"/>
              </w:rPr>
              <w:fldChar w:fldCharType="separate"/>
            </w:r>
            <w:r w:rsidR="00623115">
              <w:rPr>
                <w:rFonts w:cstheme="minorHAnsi"/>
                <w:b/>
                <w:bCs/>
                <w:noProof/>
              </w:rPr>
              <w:t>2</w:t>
            </w:r>
            <w:r w:rsidRPr="007E3A29">
              <w:rPr>
                <w:rFonts w:cstheme="minorHAns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6194E" w:rsidRDefault="0096194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52FC" w:rsidRDefault="006452FC" w:rsidP="0096194E">
      <w:pPr>
        <w:spacing w:after="0" w:line="240" w:lineRule="auto"/>
      </w:pPr>
      <w:r>
        <w:separator/>
      </w:r>
    </w:p>
  </w:footnote>
  <w:footnote w:type="continuationSeparator" w:id="0">
    <w:p w:rsidR="006452FC" w:rsidRDefault="006452FC" w:rsidP="009619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F759A"/>
    <w:multiLevelType w:val="hybridMultilevel"/>
    <w:tmpl w:val="8828E5BA"/>
    <w:lvl w:ilvl="0" w:tplc="D5BC052C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CE826CC"/>
    <w:multiLevelType w:val="hybridMultilevel"/>
    <w:tmpl w:val="1C0C5FFA"/>
    <w:lvl w:ilvl="0" w:tplc="2F285994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9A1E31"/>
    <w:multiLevelType w:val="hybridMultilevel"/>
    <w:tmpl w:val="FC10B33E"/>
    <w:lvl w:ilvl="0" w:tplc="3116811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850"/>
    <w:rsid w:val="00040368"/>
    <w:rsid w:val="00067E80"/>
    <w:rsid w:val="00087095"/>
    <w:rsid w:val="00095962"/>
    <w:rsid w:val="000E7850"/>
    <w:rsid w:val="00143981"/>
    <w:rsid w:val="00153029"/>
    <w:rsid w:val="001C6AB0"/>
    <w:rsid w:val="002651F0"/>
    <w:rsid w:val="00267FCD"/>
    <w:rsid w:val="002B25EC"/>
    <w:rsid w:val="002D50A4"/>
    <w:rsid w:val="00353F9C"/>
    <w:rsid w:val="00376479"/>
    <w:rsid w:val="00382F9F"/>
    <w:rsid w:val="00395F51"/>
    <w:rsid w:val="00425B32"/>
    <w:rsid w:val="004521A3"/>
    <w:rsid w:val="00460D84"/>
    <w:rsid w:val="00497C5E"/>
    <w:rsid w:val="004F0708"/>
    <w:rsid w:val="0051057A"/>
    <w:rsid w:val="00520E90"/>
    <w:rsid w:val="005A040F"/>
    <w:rsid w:val="00623115"/>
    <w:rsid w:val="00626287"/>
    <w:rsid w:val="006452FC"/>
    <w:rsid w:val="00651207"/>
    <w:rsid w:val="006910F7"/>
    <w:rsid w:val="006954DC"/>
    <w:rsid w:val="006E1916"/>
    <w:rsid w:val="00716461"/>
    <w:rsid w:val="00735142"/>
    <w:rsid w:val="0074239B"/>
    <w:rsid w:val="007B0EB0"/>
    <w:rsid w:val="007B3CB4"/>
    <w:rsid w:val="007B41E5"/>
    <w:rsid w:val="007C1789"/>
    <w:rsid w:val="007C5484"/>
    <w:rsid w:val="007E3A29"/>
    <w:rsid w:val="007F118E"/>
    <w:rsid w:val="0081473F"/>
    <w:rsid w:val="008D7769"/>
    <w:rsid w:val="0096194E"/>
    <w:rsid w:val="009702BC"/>
    <w:rsid w:val="009914A4"/>
    <w:rsid w:val="0099314A"/>
    <w:rsid w:val="00993E3D"/>
    <w:rsid w:val="009D4F01"/>
    <w:rsid w:val="009E5762"/>
    <w:rsid w:val="00AC5677"/>
    <w:rsid w:val="00B139D4"/>
    <w:rsid w:val="00B26598"/>
    <w:rsid w:val="00B34731"/>
    <w:rsid w:val="00B716B6"/>
    <w:rsid w:val="00B81109"/>
    <w:rsid w:val="00BA0853"/>
    <w:rsid w:val="00BC456B"/>
    <w:rsid w:val="00C006E1"/>
    <w:rsid w:val="00C106A5"/>
    <w:rsid w:val="00C31C73"/>
    <w:rsid w:val="00C3215F"/>
    <w:rsid w:val="00C757AC"/>
    <w:rsid w:val="00D1009C"/>
    <w:rsid w:val="00D23F9C"/>
    <w:rsid w:val="00DB06DC"/>
    <w:rsid w:val="00DC7A3D"/>
    <w:rsid w:val="00DF18E6"/>
    <w:rsid w:val="00E340A8"/>
    <w:rsid w:val="00E40676"/>
    <w:rsid w:val="00EA44E6"/>
    <w:rsid w:val="00ED23F7"/>
    <w:rsid w:val="00EF202F"/>
    <w:rsid w:val="00EF68C2"/>
    <w:rsid w:val="00F84141"/>
    <w:rsid w:val="00F904C4"/>
    <w:rsid w:val="00FA18A6"/>
    <w:rsid w:val="00FA6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40207E-2635-4306-B47C-0E200BC08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1916"/>
    <w:pPr>
      <w:spacing w:line="256" w:lineRule="auto"/>
    </w:pPr>
    <w:rPr>
      <w:rFonts w:eastAsia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rzykladtextPrzyklad">
    <w:name w:val="Przyklad text (Przyklad)"/>
    <w:basedOn w:val="Normalny"/>
    <w:uiPriority w:val="99"/>
    <w:rsid w:val="006E1916"/>
    <w:pPr>
      <w:widowControl w:val="0"/>
      <w:tabs>
        <w:tab w:val="left" w:pos="3288"/>
      </w:tabs>
      <w:autoSpaceDE w:val="0"/>
      <w:autoSpaceDN w:val="0"/>
      <w:adjustRightInd w:val="0"/>
      <w:spacing w:after="0" w:line="200" w:lineRule="atLeast"/>
      <w:jc w:val="both"/>
    </w:pPr>
    <w:rPr>
      <w:rFonts w:ascii="Myriad Pro" w:eastAsiaTheme="minorEastAsia" w:hAnsi="Myriad Pro" w:cs="Myriad Pro"/>
      <w:color w:val="000000"/>
      <w:sz w:val="17"/>
      <w:szCs w:val="17"/>
      <w:lang w:eastAsia="pl-PL"/>
    </w:rPr>
  </w:style>
  <w:style w:type="paragraph" w:customStyle="1" w:styleId="Przykladpunkt1Przyklad">
    <w:name w:val="Przyklad punkt1 (Przyklad)"/>
    <w:basedOn w:val="PrzykladtextPrzyklad"/>
    <w:uiPriority w:val="99"/>
    <w:rsid w:val="006E1916"/>
    <w:pPr>
      <w:tabs>
        <w:tab w:val="clear" w:pos="3288"/>
        <w:tab w:val="right" w:pos="227"/>
        <w:tab w:val="left" w:pos="283"/>
      </w:tabs>
      <w:ind w:left="283" w:hanging="283"/>
    </w:pPr>
  </w:style>
  <w:style w:type="character" w:customStyle="1" w:styleId="bezdzielenia">
    <w:name w:val="bez dzielenia"/>
    <w:uiPriority w:val="99"/>
    <w:rsid w:val="006E1916"/>
  </w:style>
  <w:style w:type="paragraph" w:styleId="Nagwek">
    <w:name w:val="header"/>
    <w:basedOn w:val="Normalny"/>
    <w:link w:val="NagwekZnak"/>
    <w:uiPriority w:val="99"/>
    <w:unhideWhenUsed/>
    <w:rsid w:val="00961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194E"/>
    <w:rPr>
      <w:rFonts w:eastAsia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961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194E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14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2</Pages>
  <Words>659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Trzeciakowska</dc:creator>
  <cp:keywords/>
  <dc:description/>
  <cp:lastModifiedBy>Zuzanna Trzeciakowska</cp:lastModifiedBy>
  <cp:revision>2</cp:revision>
  <cp:lastPrinted>2024-04-26T11:14:00Z</cp:lastPrinted>
  <dcterms:created xsi:type="dcterms:W3CDTF">2024-01-05T08:33:00Z</dcterms:created>
  <dcterms:modified xsi:type="dcterms:W3CDTF">2024-04-26T11:14:00Z</dcterms:modified>
</cp:coreProperties>
</file>